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17258" w14:textId="1AB755F9" w:rsidR="006F3C35" w:rsidRPr="00E72C05" w:rsidRDefault="00DC14C0">
      <w:pPr>
        <w:snapToGrid w:val="0"/>
        <w:spacing w:after="0" w:line="240" w:lineRule="auto"/>
        <w:jc w:val="center"/>
        <w:rPr>
          <w:rFonts w:ascii="Times New Roman" w:eastAsia="KaiTi" w:hAnsi="Times New Roman" w:cs="Times New Roman"/>
          <w:b/>
          <w:bCs/>
          <w:sz w:val="24"/>
          <w:szCs w:val="24"/>
        </w:rPr>
      </w:pPr>
      <w:r>
        <w:rPr>
          <w:rFonts w:ascii="Times New Roman" w:eastAsia="KaiTi" w:hAnsi="Times New Roman" w:cs="Times New Roman"/>
          <w:b/>
          <w:bCs/>
          <w:sz w:val="24"/>
          <w:szCs w:val="24"/>
        </w:rPr>
        <w:t xml:space="preserve">Attachment C </w:t>
      </w:r>
    </w:p>
    <w:p w14:paraId="423C8664"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26FC7DCD"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3F72E249"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355FE8EE"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3B77C735"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7D22006F"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C77ADC5"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36521364"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05BEBF58" w14:textId="2308ECB2" w:rsidR="006F3C35" w:rsidRPr="00E72C05" w:rsidRDefault="00241AF8">
      <w:pPr>
        <w:snapToGrid w:val="0"/>
        <w:spacing w:after="0" w:line="240" w:lineRule="auto"/>
        <w:jc w:val="center"/>
        <w:rPr>
          <w:rFonts w:ascii="Times New Roman" w:eastAsia="KaiTi" w:hAnsi="Times New Roman" w:cs="Times New Roman"/>
          <w:b/>
          <w:bCs/>
          <w:sz w:val="36"/>
          <w:szCs w:val="36"/>
        </w:rPr>
      </w:pPr>
      <w:r w:rsidRPr="00E72C05">
        <w:rPr>
          <w:rFonts w:ascii="Times New Roman" w:eastAsia="KaiTi" w:hAnsi="Times New Roman" w:cs="Times New Roman"/>
          <w:b/>
          <w:bCs/>
          <w:sz w:val="36"/>
          <w:szCs w:val="36"/>
          <w:lang w:eastAsia="zh-CN"/>
        </w:rPr>
        <w:t>SandStar</w:t>
      </w:r>
      <w:r w:rsidR="006B3018" w:rsidRPr="00E72C05">
        <w:rPr>
          <w:rFonts w:ascii="Times New Roman" w:eastAsia="KaiTi" w:hAnsi="Times New Roman" w:cs="Times New Roman"/>
          <w:b/>
          <w:bCs/>
          <w:sz w:val="36"/>
          <w:szCs w:val="36"/>
          <w:lang w:eastAsia="zh-CN"/>
        </w:rPr>
        <w:t xml:space="preserve"> </w:t>
      </w:r>
      <w:r w:rsidR="00A645B3">
        <w:rPr>
          <w:rFonts w:ascii="Times New Roman" w:eastAsia="KaiTi" w:hAnsi="Times New Roman" w:cs="Times New Roman"/>
          <w:b/>
          <w:bCs/>
          <w:sz w:val="36"/>
          <w:szCs w:val="36"/>
          <w:lang w:eastAsia="zh-CN"/>
        </w:rPr>
        <w:t xml:space="preserve">AI </w:t>
      </w:r>
      <w:r w:rsidR="009B4F92">
        <w:rPr>
          <w:rFonts w:ascii="Times New Roman" w:eastAsia="KaiTi" w:hAnsi="Times New Roman" w:cs="Times New Roman"/>
          <w:b/>
          <w:bCs/>
          <w:sz w:val="36"/>
          <w:szCs w:val="36"/>
          <w:lang w:eastAsia="zh-CN"/>
        </w:rPr>
        <w:t>C</w:t>
      </w:r>
      <w:r w:rsidR="009B4F92">
        <w:rPr>
          <w:rFonts w:ascii="Times New Roman" w:eastAsia="KaiTi" w:hAnsi="Times New Roman" w:cs="Times New Roman" w:hint="eastAsia"/>
          <w:b/>
          <w:bCs/>
          <w:sz w:val="36"/>
          <w:szCs w:val="36"/>
          <w:lang w:eastAsia="zh-CN"/>
        </w:rPr>
        <w:t>ooler</w:t>
      </w:r>
      <w:r w:rsidR="009B4F92">
        <w:rPr>
          <w:rFonts w:ascii="Times New Roman" w:eastAsia="KaiTi" w:hAnsi="Times New Roman" w:cs="Times New Roman"/>
          <w:b/>
          <w:bCs/>
          <w:sz w:val="36"/>
          <w:szCs w:val="36"/>
          <w:lang w:eastAsia="zh-CN"/>
        </w:rPr>
        <w:t xml:space="preserve"> </w:t>
      </w:r>
      <w:r w:rsidR="006B3018" w:rsidRPr="00E72C05">
        <w:rPr>
          <w:rFonts w:ascii="Times New Roman" w:eastAsia="KaiTi" w:hAnsi="Times New Roman" w:cs="Times New Roman"/>
          <w:b/>
          <w:bCs/>
          <w:sz w:val="36"/>
          <w:szCs w:val="36"/>
          <w:lang w:eastAsia="zh-CN"/>
        </w:rPr>
        <w:t xml:space="preserve">SaaS </w:t>
      </w:r>
      <w:r w:rsidR="00E3534D" w:rsidRPr="00E72C05">
        <w:rPr>
          <w:rFonts w:ascii="Times New Roman" w:eastAsia="KaiTi" w:hAnsi="Times New Roman" w:cs="Times New Roman"/>
          <w:b/>
          <w:bCs/>
          <w:sz w:val="36"/>
          <w:szCs w:val="36"/>
          <w:lang w:eastAsia="zh-CN"/>
        </w:rPr>
        <w:t>Support Services</w:t>
      </w:r>
    </w:p>
    <w:p w14:paraId="01BF488C"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224ED178"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44C69B53" w14:textId="77777777" w:rsidR="006F3C35" w:rsidRPr="00E72C05" w:rsidRDefault="00383688">
      <w:pPr>
        <w:snapToGrid w:val="0"/>
        <w:spacing w:after="0" w:line="240" w:lineRule="auto"/>
        <w:jc w:val="center"/>
        <w:rPr>
          <w:rFonts w:ascii="Times New Roman" w:eastAsia="KaiTi" w:hAnsi="Times New Roman" w:cs="Times New Roman"/>
          <w:b/>
          <w:bCs/>
          <w:sz w:val="24"/>
          <w:szCs w:val="24"/>
          <w:lang w:eastAsia="zh-CN"/>
        </w:rPr>
      </w:pPr>
      <w:r w:rsidRPr="00E72C05">
        <w:rPr>
          <w:rFonts w:ascii="Times New Roman" w:eastAsia="KaiTi" w:hAnsi="Times New Roman" w:cs="Times New Roman"/>
          <w:b/>
          <w:bCs/>
          <w:noProof/>
          <w:sz w:val="24"/>
          <w:szCs w:val="24"/>
          <w:lang w:eastAsia="zh-CN"/>
        </w:rPr>
        <w:drawing>
          <wp:inline distT="0" distB="0" distL="114300" distR="114300" wp14:anchorId="71E3D196" wp14:editId="4BEC6D2A">
            <wp:extent cx="4605655" cy="2074545"/>
            <wp:effectExtent l="0" t="0" r="4445" b="8255"/>
            <wp:docPr id="4" name="图片 4"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1"/>
                    <pic:cNvPicPr>
                      <a:picLocks noChangeAspect="1"/>
                    </pic:cNvPicPr>
                  </pic:nvPicPr>
                  <pic:blipFill>
                    <a:blip r:embed="rId9"/>
                    <a:stretch>
                      <a:fillRect/>
                    </a:stretch>
                  </pic:blipFill>
                  <pic:spPr>
                    <a:xfrm>
                      <a:off x="0" y="0"/>
                      <a:ext cx="4605655" cy="2074545"/>
                    </a:xfrm>
                    <a:prstGeom prst="rect">
                      <a:avLst/>
                    </a:prstGeom>
                  </pic:spPr>
                </pic:pic>
              </a:graphicData>
            </a:graphic>
          </wp:inline>
        </w:drawing>
      </w:r>
    </w:p>
    <w:p w14:paraId="12418883"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771EB665"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7048325B"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CC0BC08"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217CEA80" w14:textId="744C7E07" w:rsidR="006F3C35" w:rsidRDefault="00CB7329">
      <w:pPr>
        <w:snapToGrid w:val="0"/>
        <w:spacing w:after="0" w:line="240" w:lineRule="auto"/>
        <w:jc w:val="center"/>
        <w:rPr>
          <w:rFonts w:ascii="Times New Roman" w:eastAsia="KaiTi" w:hAnsi="Times New Roman" w:cs="Times New Roman"/>
          <w:b/>
          <w:bCs/>
          <w:sz w:val="24"/>
          <w:szCs w:val="24"/>
        </w:rPr>
      </w:pPr>
      <w:proofErr w:type="spellStart"/>
      <w:r>
        <w:rPr>
          <w:rFonts w:ascii="Times New Roman" w:eastAsia="KaiTi" w:hAnsi="Times New Roman" w:cs="Times New Roman"/>
          <w:b/>
          <w:bCs/>
          <w:sz w:val="24"/>
          <w:szCs w:val="24"/>
        </w:rPr>
        <w:t>MicroBox</w:t>
      </w:r>
      <w:proofErr w:type="spellEnd"/>
      <w:r>
        <w:rPr>
          <w:rFonts w:ascii="Times New Roman" w:eastAsia="KaiTi" w:hAnsi="Times New Roman" w:cs="Times New Roman"/>
          <w:b/>
          <w:bCs/>
          <w:sz w:val="24"/>
          <w:szCs w:val="24"/>
        </w:rPr>
        <w:t xml:space="preserve"> Technologies and dba</w:t>
      </w:r>
      <w:r w:rsidR="007A5C59">
        <w:rPr>
          <w:rFonts w:ascii="Times New Roman" w:eastAsia="KaiTi" w:hAnsi="Times New Roman" w:cs="Times New Roman"/>
          <w:b/>
          <w:bCs/>
          <w:sz w:val="24"/>
          <w:szCs w:val="24"/>
        </w:rPr>
        <w:t>s p</w:t>
      </w:r>
      <w:r>
        <w:rPr>
          <w:rFonts w:ascii="Times New Roman" w:eastAsia="KaiTi" w:hAnsi="Times New Roman" w:cs="Times New Roman"/>
          <w:b/>
          <w:bCs/>
          <w:sz w:val="24"/>
          <w:szCs w:val="24"/>
        </w:rPr>
        <w:t xml:space="preserve">owered by SandStar </w:t>
      </w:r>
    </w:p>
    <w:p w14:paraId="052E3372" w14:textId="4B76BB72" w:rsidR="00CB7329" w:rsidRPr="00E72C05" w:rsidRDefault="00CB7329">
      <w:pPr>
        <w:snapToGrid w:val="0"/>
        <w:spacing w:after="0" w:line="240" w:lineRule="auto"/>
        <w:jc w:val="center"/>
        <w:rPr>
          <w:rFonts w:ascii="Times New Roman" w:hAnsi="Times New Roman" w:cs="Times New Roman"/>
          <w:color w:val="222222"/>
          <w:sz w:val="28"/>
          <w:szCs w:val="28"/>
          <w:shd w:val="clear" w:color="auto" w:fill="FFFFFF"/>
        </w:rPr>
      </w:pPr>
      <w:r>
        <w:rPr>
          <w:rFonts w:ascii="Times New Roman" w:eastAsia="KaiTi" w:hAnsi="Times New Roman" w:cs="Times New Roman"/>
          <w:b/>
          <w:bCs/>
          <w:sz w:val="24"/>
          <w:szCs w:val="24"/>
        </w:rPr>
        <w:t xml:space="preserve">Pass </w:t>
      </w:r>
      <w:r w:rsidR="007634EF">
        <w:rPr>
          <w:rFonts w:ascii="Times New Roman" w:eastAsia="KaiTi" w:hAnsi="Times New Roman" w:cs="Times New Roman"/>
          <w:b/>
          <w:bCs/>
          <w:sz w:val="24"/>
          <w:szCs w:val="24"/>
        </w:rPr>
        <w:t>through</w:t>
      </w:r>
      <w:r>
        <w:rPr>
          <w:rFonts w:ascii="Times New Roman" w:eastAsia="KaiTi" w:hAnsi="Times New Roman" w:cs="Times New Roman"/>
          <w:b/>
          <w:bCs/>
          <w:sz w:val="24"/>
          <w:szCs w:val="24"/>
        </w:rPr>
        <w:t xml:space="preserve"> </w:t>
      </w:r>
      <w:r w:rsidR="001518AA">
        <w:rPr>
          <w:rFonts w:ascii="Times New Roman" w:eastAsia="KaiTi" w:hAnsi="Times New Roman" w:cs="Times New Roman"/>
          <w:b/>
          <w:bCs/>
          <w:sz w:val="24"/>
          <w:szCs w:val="24"/>
        </w:rPr>
        <w:t xml:space="preserve">Warranty and </w:t>
      </w:r>
      <w:r>
        <w:rPr>
          <w:rFonts w:ascii="Times New Roman" w:eastAsia="KaiTi" w:hAnsi="Times New Roman" w:cs="Times New Roman"/>
          <w:b/>
          <w:bCs/>
          <w:sz w:val="24"/>
          <w:szCs w:val="24"/>
        </w:rPr>
        <w:t>SaaS Support Servi</w:t>
      </w:r>
      <w:r w:rsidR="007A5C59">
        <w:rPr>
          <w:rFonts w:ascii="Times New Roman" w:eastAsia="KaiTi" w:hAnsi="Times New Roman" w:cs="Times New Roman"/>
          <w:b/>
          <w:bCs/>
          <w:sz w:val="24"/>
          <w:szCs w:val="24"/>
        </w:rPr>
        <w:t>ces</w:t>
      </w:r>
    </w:p>
    <w:p w14:paraId="503CF12A"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4CFCA8BB"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3E1EAEC" w14:textId="2C58C184" w:rsidR="006F3C35" w:rsidRPr="00E72C05" w:rsidRDefault="005023AA">
      <w:pPr>
        <w:snapToGrid w:val="0"/>
        <w:spacing w:after="0" w:line="240" w:lineRule="auto"/>
        <w:jc w:val="center"/>
        <w:rPr>
          <w:rFonts w:ascii="Times New Roman" w:eastAsia="KaiTi" w:hAnsi="Times New Roman" w:cs="Times New Roman"/>
          <w:b/>
          <w:bCs/>
          <w:sz w:val="28"/>
          <w:szCs w:val="28"/>
          <w:lang w:eastAsia="zh-CN"/>
        </w:rPr>
      </w:pPr>
      <w:r>
        <w:rPr>
          <w:rFonts w:ascii="Times New Roman" w:eastAsia="KaiTi" w:hAnsi="Times New Roman" w:cs="Times New Roman"/>
          <w:b/>
          <w:bCs/>
          <w:sz w:val="28"/>
          <w:szCs w:val="28"/>
          <w:lang w:eastAsia="zh-CN"/>
        </w:rPr>
        <w:t xml:space="preserve">September 1, 2025 </w:t>
      </w:r>
    </w:p>
    <w:p w14:paraId="5CFE232B"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C9814BF"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1609AFD"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422686D8"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5B0FE961"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0C791112"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B90A96C" w14:textId="77777777" w:rsidR="006F3C35" w:rsidRPr="00E72C05" w:rsidRDefault="006F3C35">
      <w:pPr>
        <w:snapToGrid w:val="0"/>
        <w:spacing w:after="0" w:line="240" w:lineRule="auto"/>
        <w:jc w:val="center"/>
        <w:rPr>
          <w:rFonts w:ascii="Times New Roman" w:eastAsia="KaiTi" w:hAnsi="Times New Roman" w:cs="Times New Roman"/>
          <w:b/>
          <w:bCs/>
          <w:sz w:val="24"/>
          <w:szCs w:val="24"/>
        </w:rPr>
      </w:pPr>
    </w:p>
    <w:p w14:paraId="1E1D4EFC" w14:textId="77777777" w:rsidR="006F3C35" w:rsidRPr="00E72C05" w:rsidRDefault="006F3C35" w:rsidP="00390091">
      <w:pPr>
        <w:snapToGrid w:val="0"/>
        <w:spacing w:after="0" w:line="240" w:lineRule="auto"/>
        <w:rPr>
          <w:rFonts w:ascii="Times New Roman" w:eastAsia="KaiTi" w:hAnsi="Times New Roman" w:cs="Times New Roman"/>
          <w:b/>
          <w:bCs/>
          <w:sz w:val="24"/>
          <w:szCs w:val="24"/>
        </w:rPr>
      </w:pPr>
    </w:p>
    <w:p w14:paraId="6FA60F26" w14:textId="77777777" w:rsidR="006F3C35" w:rsidRPr="00E72C05" w:rsidRDefault="006F3C35" w:rsidP="00A1714F">
      <w:pPr>
        <w:snapToGrid w:val="0"/>
        <w:spacing w:after="0" w:line="240" w:lineRule="auto"/>
        <w:rPr>
          <w:rFonts w:ascii="Times New Roman" w:eastAsia="KaiTi" w:hAnsi="Times New Roman" w:cs="Times New Roman"/>
          <w:b/>
          <w:bCs/>
          <w:sz w:val="24"/>
          <w:szCs w:val="24"/>
        </w:rPr>
      </w:pPr>
    </w:p>
    <w:p w14:paraId="1091FBDB" w14:textId="77777777" w:rsidR="00390091" w:rsidRPr="00E72C05" w:rsidRDefault="00390091" w:rsidP="00EF73C6">
      <w:pPr>
        <w:snapToGrid w:val="0"/>
        <w:spacing w:beforeLines="150" w:before="360" w:afterLines="100" w:after="240" w:line="240" w:lineRule="auto"/>
        <w:jc w:val="center"/>
        <w:rPr>
          <w:rFonts w:ascii="Times New Roman" w:hAnsi="Times New Roman" w:cs="Times New Roman"/>
          <w:b/>
          <w:bCs/>
          <w:sz w:val="32"/>
          <w:szCs w:val="32"/>
        </w:rPr>
      </w:pPr>
    </w:p>
    <w:p w14:paraId="494B5A10" w14:textId="34369CD6" w:rsidR="00390091" w:rsidRPr="00E72C05" w:rsidRDefault="00E3534D" w:rsidP="00EF73C6">
      <w:pPr>
        <w:snapToGrid w:val="0"/>
        <w:spacing w:beforeLines="150" w:before="360" w:afterLines="100" w:after="240" w:line="240" w:lineRule="auto"/>
        <w:jc w:val="center"/>
        <w:rPr>
          <w:rFonts w:ascii="Times New Roman" w:hAnsi="Times New Roman" w:cs="Times New Roman"/>
          <w:b/>
          <w:bCs/>
          <w:sz w:val="32"/>
          <w:szCs w:val="32"/>
        </w:rPr>
      </w:pPr>
      <w:r w:rsidRPr="00E72C05">
        <w:rPr>
          <w:rFonts w:ascii="Times New Roman" w:eastAsia="DengXian" w:hAnsi="Times New Roman" w:cs="Times New Roman"/>
          <w:b/>
          <w:bCs/>
          <w:sz w:val="32"/>
          <w:szCs w:val="32"/>
          <w:lang w:eastAsia="zh-CN"/>
        </w:rPr>
        <w:lastRenderedPageBreak/>
        <w:t>Table of Contents</w:t>
      </w:r>
    </w:p>
    <w:sdt>
      <w:sdtPr>
        <w:rPr>
          <w:rFonts w:ascii="Times New Roman" w:eastAsiaTheme="minorEastAsia" w:hAnsi="Times New Roman" w:cs="Times New Roman"/>
          <w:color w:val="auto"/>
          <w:sz w:val="22"/>
          <w:szCs w:val="22"/>
          <w:lang w:eastAsia="zh-TW"/>
        </w:rPr>
        <w:id w:val="909959141"/>
        <w:docPartObj>
          <w:docPartGallery w:val="Table of Contents"/>
          <w:docPartUnique/>
        </w:docPartObj>
      </w:sdtPr>
      <w:sdtEndPr>
        <w:rPr>
          <w:b/>
          <w:bCs/>
          <w:noProof/>
        </w:rPr>
      </w:sdtEndPr>
      <w:sdtContent>
        <w:p w14:paraId="575A61F5" w14:textId="0548DA2E" w:rsidR="002731F1" w:rsidRPr="00E72C05" w:rsidRDefault="002731F1">
          <w:pPr>
            <w:pStyle w:val="TOCHeading"/>
            <w:rPr>
              <w:rFonts w:ascii="Times New Roman" w:hAnsi="Times New Roman" w:cs="Times New Roman"/>
            </w:rPr>
          </w:pPr>
        </w:p>
        <w:p w14:paraId="2AE30B9E" w14:textId="0F5B5EA2" w:rsidR="000141A9" w:rsidRDefault="002731F1">
          <w:pPr>
            <w:pStyle w:val="TOC2"/>
            <w:tabs>
              <w:tab w:val="right" w:leader="dot" w:pos="9350"/>
            </w:tabs>
            <w:ind w:left="440"/>
            <w:rPr>
              <w:noProof/>
              <w:kern w:val="2"/>
              <w:sz w:val="21"/>
              <w:lang w:eastAsia="zh-CN"/>
            </w:rPr>
          </w:pPr>
          <w:r w:rsidRPr="00E72C05">
            <w:rPr>
              <w:rFonts w:ascii="Times New Roman" w:hAnsi="Times New Roman" w:cs="Times New Roman"/>
            </w:rPr>
            <w:fldChar w:fldCharType="begin"/>
          </w:r>
          <w:r w:rsidRPr="00E72C05">
            <w:rPr>
              <w:rFonts w:ascii="Times New Roman" w:hAnsi="Times New Roman" w:cs="Times New Roman"/>
            </w:rPr>
            <w:instrText xml:space="preserve"> TOC \o "1-3" \h \z \u </w:instrText>
          </w:r>
          <w:r w:rsidRPr="00E72C05">
            <w:rPr>
              <w:rFonts w:ascii="Times New Roman" w:hAnsi="Times New Roman" w:cs="Times New Roman"/>
            </w:rPr>
            <w:fldChar w:fldCharType="separate"/>
          </w:r>
          <w:hyperlink w:anchor="_Toc95390013" w:history="1">
            <w:r w:rsidR="000141A9" w:rsidRPr="007C3687">
              <w:rPr>
                <w:rStyle w:val="Hyperlink"/>
                <w:rFonts w:ascii="Times New Roman" w:eastAsia="KaiTi" w:hAnsi="Times New Roman" w:cs="Times New Roman"/>
                <w:noProof/>
              </w:rPr>
              <w:t>Description of the Support Services</w:t>
            </w:r>
            <w:r w:rsidR="000141A9">
              <w:rPr>
                <w:noProof/>
                <w:webHidden/>
              </w:rPr>
              <w:tab/>
            </w:r>
            <w:r w:rsidR="000141A9">
              <w:rPr>
                <w:noProof/>
                <w:webHidden/>
              </w:rPr>
              <w:fldChar w:fldCharType="begin"/>
            </w:r>
            <w:r w:rsidR="000141A9">
              <w:rPr>
                <w:noProof/>
                <w:webHidden/>
              </w:rPr>
              <w:instrText xml:space="preserve"> PAGEREF _Toc95390013 \h </w:instrText>
            </w:r>
            <w:r w:rsidR="000141A9">
              <w:rPr>
                <w:noProof/>
                <w:webHidden/>
              </w:rPr>
            </w:r>
            <w:r w:rsidR="000141A9">
              <w:rPr>
                <w:noProof/>
                <w:webHidden/>
              </w:rPr>
              <w:fldChar w:fldCharType="separate"/>
            </w:r>
            <w:r w:rsidR="000141A9">
              <w:rPr>
                <w:noProof/>
                <w:webHidden/>
              </w:rPr>
              <w:t>3</w:t>
            </w:r>
            <w:r w:rsidR="000141A9">
              <w:rPr>
                <w:noProof/>
                <w:webHidden/>
              </w:rPr>
              <w:fldChar w:fldCharType="end"/>
            </w:r>
          </w:hyperlink>
        </w:p>
        <w:p w14:paraId="634170CE" w14:textId="4550F66A" w:rsidR="000141A9" w:rsidRDefault="000141A9">
          <w:pPr>
            <w:pStyle w:val="TOC3"/>
            <w:tabs>
              <w:tab w:val="right" w:leader="dot" w:pos="9350"/>
            </w:tabs>
            <w:ind w:left="880"/>
            <w:rPr>
              <w:noProof/>
              <w:kern w:val="2"/>
              <w:sz w:val="21"/>
              <w:lang w:eastAsia="zh-CN"/>
            </w:rPr>
          </w:pPr>
          <w:hyperlink w:anchor="_Toc95390014" w:history="1">
            <w:r w:rsidRPr="007C3687">
              <w:rPr>
                <w:rStyle w:val="Hyperlink"/>
                <w:rFonts w:ascii="Times New Roman" w:eastAsia="KaiTi" w:hAnsi="Times New Roman" w:cs="Times New Roman"/>
                <w:noProof/>
              </w:rPr>
              <w:t xml:space="preserve">1.1 </w:t>
            </w:r>
            <w:r w:rsidRPr="007C3687">
              <w:rPr>
                <w:rStyle w:val="Hyperlink"/>
                <w:rFonts w:ascii="Times New Roman" w:eastAsia="KaiTi" w:hAnsi="Times New Roman" w:cs="Times New Roman"/>
                <w:noProof/>
                <w:lang w:eastAsia="zh-CN"/>
              </w:rPr>
              <w:t>Customer Service Request</w:t>
            </w:r>
            <w:r>
              <w:rPr>
                <w:noProof/>
                <w:webHidden/>
              </w:rPr>
              <w:tab/>
            </w:r>
            <w:r>
              <w:rPr>
                <w:noProof/>
                <w:webHidden/>
              </w:rPr>
              <w:fldChar w:fldCharType="begin"/>
            </w:r>
            <w:r>
              <w:rPr>
                <w:noProof/>
                <w:webHidden/>
              </w:rPr>
              <w:instrText xml:space="preserve"> PAGEREF _Toc95390014 \h </w:instrText>
            </w:r>
            <w:r>
              <w:rPr>
                <w:noProof/>
                <w:webHidden/>
              </w:rPr>
            </w:r>
            <w:r>
              <w:rPr>
                <w:noProof/>
                <w:webHidden/>
              </w:rPr>
              <w:fldChar w:fldCharType="separate"/>
            </w:r>
            <w:r>
              <w:rPr>
                <w:noProof/>
                <w:webHidden/>
              </w:rPr>
              <w:t>3</w:t>
            </w:r>
            <w:r>
              <w:rPr>
                <w:noProof/>
                <w:webHidden/>
              </w:rPr>
              <w:fldChar w:fldCharType="end"/>
            </w:r>
          </w:hyperlink>
        </w:p>
        <w:p w14:paraId="609188D1" w14:textId="4C523EEC" w:rsidR="000141A9" w:rsidRDefault="000141A9">
          <w:pPr>
            <w:pStyle w:val="TOC3"/>
            <w:tabs>
              <w:tab w:val="right" w:leader="dot" w:pos="9350"/>
            </w:tabs>
            <w:ind w:left="880"/>
            <w:rPr>
              <w:noProof/>
              <w:kern w:val="2"/>
              <w:sz w:val="21"/>
              <w:lang w:eastAsia="zh-CN"/>
            </w:rPr>
          </w:pPr>
          <w:hyperlink w:anchor="_Toc95390015" w:history="1">
            <w:r w:rsidRPr="007C3687">
              <w:rPr>
                <w:rStyle w:val="Hyperlink"/>
                <w:rFonts w:ascii="Times New Roman" w:eastAsia="KaiTi" w:hAnsi="Times New Roman" w:cs="Times New Roman"/>
                <w:noProof/>
              </w:rPr>
              <w:t>1.2 Software Patch and Installation Service</w:t>
            </w:r>
            <w:r>
              <w:rPr>
                <w:noProof/>
                <w:webHidden/>
              </w:rPr>
              <w:tab/>
            </w:r>
            <w:r>
              <w:rPr>
                <w:noProof/>
                <w:webHidden/>
              </w:rPr>
              <w:fldChar w:fldCharType="begin"/>
            </w:r>
            <w:r>
              <w:rPr>
                <w:noProof/>
                <w:webHidden/>
              </w:rPr>
              <w:instrText xml:space="preserve"> PAGEREF _Toc95390015 \h </w:instrText>
            </w:r>
            <w:r>
              <w:rPr>
                <w:noProof/>
                <w:webHidden/>
              </w:rPr>
            </w:r>
            <w:r>
              <w:rPr>
                <w:noProof/>
                <w:webHidden/>
              </w:rPr>
              <w:fldChar w:fldCharType="separate"/>
            </w:r>
            <w:r>
              <w:rPr>
                <w:noProof/>
                <w:webHidden/>
              </w:rPr>
              <w:t>5</w:t>
            </w:r>
            <w:r>
              <w:rPr>
                <w:noProof/>
                <w:webHidden/>
              </w:rPr>
              <w:fldChar w:fldCharType="end"/>
            </w:r>
          </w:hyperlink>
        </w:p>
        <w:p w14:paraId="4A3AAF0A" w14:textId="1BD0AF1C" w:rsidR="000141A9" w:rsidRDefault="000141A9">
          <w:pPr>
            <w:pStyle w:val="TOC3"/>
            <w:tabs>
              <w:tab w:val="right" w:leader="dot" w:pos="9350"/>
            </w:tabs>
            <w:ind w:left="880"/>
            <w:rPr>
              <w:noProof/>
              <w:kern w:val="2"/>
              <w:sz w:val="21"/>
              <w:lang w:eastAsia="zh-CN"/>
            </w:rPr>
          </w:pPr>
          <w:hyperlink w:anchor="_Toc95390016" w:history="1">
            <w:r w:rsidRPr="007C3687">
              <w:rPr>
                <w:rStyle w:val="Hyperlink"/>
                <w:rFonts w:ascii="Times New Roman" w:eastAsia="KaiTi" w:hAnsi="Times New Roman" w:cs="Times New Roman"/>
                <w:noProof/>
              </w:rPr>
              <w:t>1.3 Support Desk Service (5x8) (optional, subject to extra charge)</w:t>
            </w:r>
            <w:r>
              <w:rPr>
                <w:noProof/>
                <w:webHidden/>
              </w:rPr>
              <w:tab/>
            </w:r>
            <w:r>
              <w:rPr>
                <w:noProof/>
                <w:webHidden/>
              </w:rPr>
              <w:fldChar w:fldCharType="begin"/>
            </w:r>
            <w:r>
              <w:rPr>
                <w:noProof/>
                <w:webHidden/>
              </w:rPr>
              <w:instrText xml:space="preserve"> PAGEREF _Toc95390016 \h </w:instrText>
            </w:r>
            <w:r>
              <w:rPr>
                <w:noProof/>
                <w:webHidden/>
              </w:rPr>
            </w:r>
            <w:r>
              <w:rPr>
                <w:noProof/>
                <w:webHidden/>
              </w:rPr>
              <w:fldChar w:fldCharType="separate"/>
            </w:r>
            <w:r>
              <w:rPr>
                <w:noProof/>
                <w:webHidden/>
              </w:rPr>
              <w:t>5</w:t>
            </w:r>
            <w:r>
              <w:rPr>
                <w:noProof/>
                <w:webHidden/>
              </w:rPr>
              <w:fldChar w:fldCharType="end"/>
            </w:r>
          </w:hyperlink>
        </w:p>
        <w:p w14:paraId="4859E8CD" w14:textId="74C058B3" w:rsidR="000141A9" w:rsidRDefault="000141A9">
          <w:pPr>
            <w:pStyle w:val="TOC3"/>
            <w:tabs>
              <w:tab w:val="right" w:leader="dot" w:pos="9350"/>
            </w:tabs>
            <w:ind w:left="880"/>
            <w:rPr>
              <w:noProof/>
              <w:kern w:val="2"/>
              <w:sz w:val="21"/>
              <w:lang w:eastAsia="zh-CN"/>
            </w:rPr>
          </w:pPr>
          <w:hyperlink w:anchor="_Toc95390017" w:history="1">
            <w:r w:rsidRPr="007C3687">
              <w:rPr>
                <w:rStyle w:val="Hyperlink"/>
                <w:rFonts w:ascii="Times New Roman" w:eastAsia="KaiTi" w:hAnsi="Times New Roman" w:cs="Times New Roman"/>
                <w:noProof/>
              </w:rPr>
              <w:t xml:space="preserve">1.4 </w:t>
            </w:r>
            <w:r w:rsidRPr="007C3687">
              <w:rPr>
                <w:rStyle w:val="Hyperlink"/>
                <w:rFonts w:ascii="Times New Roman" w:eastAsia="KaiTi" w:hAnsi="Times New Roman" w:cs="Times New Roman"/>
                <w:noProof/>
                <w:lang w:eastAsia="zh-CN"/>
              </w:rPr>
              <w:t xml:space="preserve">Guarantee Service </w:t>
            </w:r>
            <w:r w:rsidRPr="007C3687">
              <w:rPr>
                <w:rStyle w:val="Hyperlink"/>
                <w:rFonts w:ascii="Times New Roman" w:eastAsia="KaiTi" w:hAnsi="Times New Roman" w:cs="Times New Roman"/>
                <w:noProof/>
              </w:rPr>
              <w:t>(optional, subject to extra charge)</w:t>
            </w:r>
            <w:r>
              <w:rPr>
                <w:noProof/>
                <w:webHidden/>
              </w:rPr>
              <w:tab/>
            </w:r>
            <w:r>
              <w:rPr>
                <w:noProof/>
                <w:webHidden/>
              </w:rPr>
              <w:fldChar w:fldCharType="begin"/>
            </w:r>
            <w:r>
              <w:rPr>
                <w:noProof/>
                <w:webHidden/>
              </w:rPr>
              <w:instrText xml:space="preserve"> PAGEREF _Toc95390017 \h </w:instrText>
            </w:r>
            <w:r>
              <w:rPr>
                <w:noProof/>
                <w:webHidden/>
              </w:rPr>
            </w:r>
            <w:r>
              <w:rPr>
                <w:noProof/>
                <w:webHidden/>
              </w:rPr>
              <w:fldChar w:fldCharType="separate"/>
            </w:r>
            <w:r>
              <w:rPr>
                <w:noProof/>
                <w:webHidden/>
              </w:rPr>
              <w:t>6</w:t>
            </w:r>
            <w:r>
              <w:rPr>
                <w:noProof/>
                <w:webHidden/>
              </w:rPr>
              <w:fldChar w:fldCharType="end"/>
            </w:r>
          </w:hyperlink>
        </w:p>
        <w:p w14:paraId="3C44D5F7" w14:textId="57CB9418" w:rsidR="000141A9" w:rsidRDefault="000141A9">
          <w:pPr>
            <w:pStyle w:val="TOC3"/>
            <w:tabs>
              <w:tab w:val="right" w:leader="dot" w:pos="9350"/>
            </w:tabs>
            <w:ind w:left="880"/>
            <w:rPr>
              <w:noProof/>
              <w:kern w:val="2"/>
              <w:sz w:val="21"/>
              <w:lang w:eastAsia="zh-CN"/>
            </w:rPr>
          </w:pPr>
          <w:hyperlink w:anchor="_Toc95390018" w:history="1">
            <w:r w:rsidRPr="007C3687">
              <w:rPr>
                <w:rStyle w:val="Hyperlink"/>
                <w:rFonts w:ascii="Times New Roman" w:eastAsia="KaiTi" w:hAnsi="Times New Roman" w:cs="Times New Roman"/>
                <w:noProof/>
              </w:rPr>
              <w:t>1.5 Recognition Accuracy Optimization Service</w:t>
            </w:r>
            <w:r>
              <w:rPr>
                <w:noProof/>
                <w:webHidden/>
              </w:rPr>
              <w:tab/>
            </w:r>
            <w:r>
              <w:rPr>
                <w:noProof/>
                <w:webHidden/>
              </w:rPr>
              <w:fldChar w:fldCharType="begin"/>
            </w:r>
            <w:r>
              <w:rPr>
                <w:noProof/>
                <w:webHidden/>
              </w:rPr>
              <w:instrText xml:space="preserve"> PAGEREF _Toc95390018 \h </w:instrText>
            </w:r>
            <w:r>
              <w:rPr>
                <w:noProof/>
                <w:webHidden/>
              </w:rPr>
            </w:r>
            <w:r>
              <w:rPr>
                <w:noProof/>
                <w:webHidden/>
              </w:rPr>
              <w:fldChar w:fldCharType="separate"/>
            </w:r>
            <w:r>
              <w:rPr>
                <w:noProof/>
                <w:webHidden/>
              </w:rPr>
              <w:t>7</w:t>
            </w:r>
            <w:r>
              <w:rPr>
                <w:noProof/>
                <w:webHidden/>
              </w:rPr>
              <w:fldChar w:fldCharType="end"/>
            </w:r>
          </w:hyperlink>
        </w:p>
        <w:p w14:paraId="37D1483C" w14:textId="160EC06B" w:rsidR="000141A9" w:rsidRDefault="000141A9">
          <w:pPr>
            <w:pStyle w:val="TOC3"/>
            <w:tabs>
              <w:tab w:val="right" w:leader="dot" w:pos="9350"/>
            </w:tabs>
            <w:ind w:left="880"/>
            <w:rPr>
              <w:noProof/>
              <w:kern w:val="2"/>
              <w:sz w:val="21"/>
              <w:lang w:eastAsia="zh-CN"/>
            </w:rPr>
          </w:pPr>
          <w:hyperlink w:anchor="_Toc95390019" w:history="1">
            <w:r w:rsidRPr="007C3687">
              <w:rPr>
                <w:rStyle w:val="Hyperlink"/>
                <w:rFonts w:ascii="Times New Roman" w:eastAsia="KaiTi" w:hAnsi="Times New Roman" w:cs="Times New Roman"/>
                <w:noProof/>
              </w:rPr>
              <w:t>1.6 New Product (or New Packaging) Learning Service</w:t>
            </w:r>
            <w:r>
              <w:rPr>
                <w:noProof/>
                <w:webHidden/>
              </w:rPr>
              <w:tab/>
            </w:r>
            <w:r>
              <w:rPr>
                <w:noProof/>
                <w:webHidden/>
              </w:rPr>
              <w:fldChar w:fldCharType="begin"/>
            </w:r>
            <w:r>
              <w:rPr>
                <w:noProof/>
                <w:webHidden/>
              </w:rPr>
              <w:instrText xml:space="preserve"> PAGEREF _Toc95390019 \h </w:instrText>
            </w:r>
            <w:r>
              <w:rPr>
                <w:noProof/>
                <w:webHidden/>
              </w:rPr>
            </w:r>
            <w:r>
              <w:rPr>
                <w:noProof/>
                <w:webHidden/>
              </w:rPr>
              <w:fldChar w:fldCharType="separate"/>
            </w:r>
            <w:r>
              <w:rPr>
                <w:noProof/>
                <w:webHidden/>
              </w:rPr>
              <w:t>8</w:t>
            </w:r>
            <w:r>
              <w:rPr>
                <w:noProof/>
                <w:webHidden/>
              </w:rPr>
              <w:fldChar w:fldCharType="end"/>
            </w:r>
          </w:hyperlink>
        </w:p>
        <w:p w14:paraId="72CD0806" w14:textId="2D29B64E" w:rsidR="000141A9" w:rsidRDefault="000141A9">
          <w:pPr>
            <w:pStyle w:val="TOC2"/>
            <w:tabs>
              <w:tab w:val="right" w:leader="dot" w:pos="9350"/>
            </w:tabs>
            <w:ind w:left="440"/>
            <w:rPr>
              <w:noProof/>
              <w:kern w:val="2"/>
              <w:sz w:val="21"/>
              <w:lang w:eastAsia="zh-CN"/>
            </w:rPr>
          </w:pPr>
          <w:hyperlink w:anchor="_Toc95390020" w:history="1">
            <w:r w:rsidRPr="007C3687">
              <w:rPr>
                <w:rStyle w:val="Hyperlink"/>
                <w:rFonts w:ascii="Times New Roman" w:eastAsia="KaiTi" w:hAnsi="Times New Roman" w:cs="Times New Roman"/>
                <w:noProof/>
                <w:lang w:eastAsia="zh-CN"/>
              </w:rPr>
              <w:t>Suspension and Termination of Services</w:t>
            </w:r>
            <w:r>
              <w:rPr>
                <w:noProof/>
                <w:webHidden/>
              </w:rPr>
              <w:tab/>
            </w:r>
            <w:r>
              <w:rPr>
                <w:noProof/>
                <w:webHidden/>
              </w:rPr>
              <w:fldChar w:fldCharType="begin"/>
            </w:r>
            <w:r>
              <w:rPr>
                <w:noProof/>
                <w:webHidden/>
              </w:rPr>
              <w:instrText xml:space="preserve"> PAGEREF _Toc95390020 \h </w:instrText>
            </w:r>
            <w:r>
              <w:rPr>
                <w:noProof/>
                <w:webHidden/>
              </w:rPr>
            </w:r>
            <w:r>
              <w:rPr>
                <w:noProof/>
                <w:webHidden/>
              </w:rPr>
              <w:fldChar w:fldCharType="separate"/>
            </w:r>
            <w:r>
              <w:rPr>
                <w:noProof/>
                <w:webHidden/>
              </w:rPr>
              <w:t>9</w:t>
            </w:r>
            <w:r>
              <w:rPr>
                <w:noProof/>
                <w:webHidden/>
              </w:rPr>
              <w:fldChar w:fldCharType="end"/>
            </w:r>
          </w:hyperlink>
        </w:p>
        <w:p w14:paraId="3EB9D367" w14:textId="644A02F8" w:rsidR="000141A9" w:rsidRDefault="000141A9">
          <w:pPr>
            <w:pStyle w:val="TOC3"/>
            <w:tabs>
              <w:tab w:val="right" w:leader="dot" w:pos="9350"/>
            </w:tabs>
            <w:ind w:left="880"/>
            <w:rPr>
              <w:noProof/>
              <w:kern w:val="2"/>
              <w:sz w:val="21"/>
              <w:lang w:eastAsia="zh-CN"/>
            </w:rPr>
          </w:pPr>
          <w:hyperlink w:anchor="_Toc95390021" w:history="1">
            <w:r w:rsidRPr="007C3687">
              <w:rPr>
                <w:rStyle w:val="Hyperlink"/>
                <w:rFonts w:ascii="Times New Roman" w:eastAsia="KaiTi" w:hAnsi="Times New Roman" w:cs="Times New Roman"/>
                <w:noProof/>
                <w:lang w:eastAsia="zh-CN"/>
              </w:rPr>
              <w:t>Suspension of Services</w:t>
            </w:r>
            <w:r>
              <w:rPr>
                <w:noProof/>
                <w:webHidden/>
              </w:rPr>
              <w:tab/>
            </w:r>
            <w:r>
              <w:rPr>
                <w:noProof/>
                <w:webHidden/>
              </w:rPr>
              <w:fldChar w:fldCharType="begin"/>
            </w:r>
            <w:r>
              <w:rPr>
                <w:noProof/>
                <w:webHidden/>
              </w:rPr>
              <w:instrText xml:space="preserve"> PAGEREF _Toc95390021 \h </w:instrText>
            </w:r>
            <w:r>
              <w:rPr>
                <w:noProof/>
                <w:webHidden/>
              </w:rPr>
            </w:r>
            <w:r>
              <w:rPr>
                <w:noProof/>
                <w:webHidden/>
              </w:rPr>
              <w:fldChar w:fldCharType="separate"/>
            </w:r>
            <w:r>
              <w:rPr>
                <w:noProof/>
                <w:webHidden/>
              </w:rPr>
              <w:t>9</w:t>
            </w:r>
            <w:r>
              <w:rPr>
                <w:noProof/>
                <w:webHidden/>
              </w:rPr>
              <w:fldChar w:fldCharType="end"/>
            </w:r>
          </w:hyperlink>
        </w:p>
        <w:p w14:paraId="79EFEEC1" w14:textId="2803C8E1" w:rsidR="000141A9" w:rsidRDefault="000141A9">
          <w:pPr>
            <w:pStyle w:val="TOC3"/>
            <w:tabs>
              <w:tab w:val="right" w:leader="dot" w:pos="9350"/>
            </w:tabs>
            <w:ind w:left="880"/>
            <w:rPr>
              <w:noProof/>
              <w:kern w:val="2"/>
              <w:sz w:val="21"/>
              <w:lang w:eastAsia="zh-CN"/>
            </w:rPr>
          </w:pPr>
          <w:hyperlink w:anchor="_Toc95390022" w:history="1">
            <w:r w:rsidRPr="007C3687">
              <w:rPr>
                <w:rStyle w:val="Hyperlink"/>
                <w:rFonts w:ascii="Times New Roman" w:eastAsia="KaiTi" w:hAnsi="Times New Roman" w:cs="Times New Roman"/>
                <w:noProof/>
              </w:rPr>
              <w:t>Term and Termination of Services</w:t>
            </w:r>
            <w:r>
              <w:rPr>
                <w:noProof/>
                <w:webHidden/>
              </w:rPr>
              <w:tab/>
            </w:r>
            <w:r>
              <w:rPr>
                <w:noProof/>
                <w:webHidden/>
              </w:rPr>
              <w:fldChar w:fldCharType="begin"/>
            </w:r>
            <w:r>
              <w:rPr>
                <w:noProof/>
                <w:webHidden/>
              </w:rPr>
              <w:instrText xml:space="preserve"> PAGEREF _Toc95390022 \h </w:instrText>
            </w:r>
            <w:r>
              <w:rPr>
                <w:noProof/>
                <w:webHidden/>
              </w:rPr>
            </w:r>
            <w:r>
              <w:rPr>
                <w:noProof/>
                <w:webHidden/>
              </w:rPr>
              <w:fldChar w:fldCharType="separate"/>
            </w:r>
            <w:r>
              <w:rPr>
                <w:noProof/>
                <w:webHidden/>
              </w:rPr>
              <w:t>9</w:t>
            </w:r>
            <w:r>
              <w:rPr>
                <w:noProof/>
                <w:webHidden/>
              </w:rPr>
              <w:fldChar w:fldCharType="end"/>
            </w:r>
          </w:hyperlink>
        </w:p>
        <w:p w14:paraId="04A7683D" w14:textId="27597258" w:rsidR="000141A9" w:rsidRDefault="000141A9">
          <w:pPr>
            <w:pStyle w:val="TOC2"/>
            <w:tabs>
              <w:tab w:val="right" w:leader="dot" w:pos="9350"/>
            </w:tabs>
            <w:ind w:left="440"/>
            <w:rPr>
              <w:noProof/>
              <w:kern w:val="2"/>
              <w:sz w:val="21"/>
              <w:lang w:eastAsia="zh-CN"/>
            </w:rPr>
          </w:pPr>
          <w:hyperlink w:anchor="_Toc95390023" w:history="1">
            <w:r w:rsidRPr="007C3687">
              <w:rPr>
                <w:rStyle w:val="Hyperlink"/>
                <w:rFonts w:ascii="Times New Roman" w:eastAsia="KaiTi" w:hAnsi="Times New Roman" w:cs="Times New Roman"/>
                <w:noProof/>
                <w:lang w:eastAsia="zh-CN"/>
              </w:rPr>
              <w:t>Ownership and Confidentiality</w:t>
            </w:r>
            <w:r>
              <w:rPr>
                <w:noProof/>
                <w:webHidden/>
              </w:rPr>
              <w:tab/>
            </w:r>
            <w:r>
              <w:rPr>
                <w:noProof/>
                <w:webHidden/>
              </w:rPr>
              <w:fldChar w:fldCharType="begin"/>
            </w:r>
            <w:r>
              <w:rPr>
                <w:noProof/>
                <w:webHidden/>
              </w:rPr>
              <w:instrText xml:space="preserve"> PAGEREF _Toc95390023 \h </w:instrText>
            </w:r>
            <w:r>
              <w:rPr>
                <w:noProof/>
                <w:webHidden/>
              </w:rPr>
            </w:r>
            <w:r>
              <w:rPr>
                <w:noProof/>
                <w:webHidden/>
              </w:rPr>
              <w:fldChar w:fldCharType="separate"/>
            </w:r>
            <w:r>
              <w:rPr>
                <w:noProof/>
                <w:webHidden/>
              </w:rPr>
              <w:t>10</w:t>
            </w:r>
            <w:r>
              <w:rPr>
                <w:noProof/>
                <w:webHidden/>
              </w:rPr>
              <w:fldChar w:fldCharType="end"/>
            </w:r>
          </w:hyperlink>
        </w:p>
        <w:p w14:paraId="2556A508" w14:textId="3247B15D" w:rsidR="000141A9" w:rsidRDefault="000141A9">
          <w:pPr>
            <w:pStyle w:val="TOC2"/>
            <w:tabs>
              <w:tab w:val="right" w:leader="dot" w:pos="9350"/>
            </w:tabs>
            <w:ind w:left="440"/>
            <w:rPr>
              <w:noProof/>
              <w:kern w:val="2"/>
              <w:sz w:val="21"/>
              <w:lang w:eastAsia="zh-CN"/>
            </w:rPr>
          </w:pPr>
          <w:hyperlink w:anchor="_Toc95390024" w:history="1">
            <w:r w:rsidRPr="007C3687">
              <w:rPr>
                <w:rStyle w:val="Hyperlink"/>
                <w:rFonts w:ascii="Times New Roman" w:eastAsia="KaiTi" w:hAnsi="Times New Roman" w:cs="Times New Roman"/>
                <w:noProof/>
                <w:lang w:eastAsia="zh-CN"/>
              </w:rPr>
              <w:t>Customer Data</w:t>
            </w:r>
            <w:r>
              <w:rPr>
                <w:noProof/>
                <w:webHidden/>
              </w:rPr>
              <w:tab/>
            </w:r>
            <w:r>
              <w:rPr>
                <w:noProof/>
                <w:webHidden/>
              </w:rPr>
              <w:fldChar w:fldCharType="begin"/>
            </w:r>
            <w:r>
              <w:rPr>
                <w:noProof/>
                <w:webHidden/>
              </w:rPr>
              <w:instrText xml:space="preserve"> PAGEREF _Toc95390024 \h </w:instrText>
            </w:r>
            <w:r>
              <w:rPr>
                <w:noProof/>
                <w:webHidden/>
              </w:rPr>
            </w:r>
            <w:r>
              <w:rPr>
                <w:noProof/>
                <w:webHidden/>
              </w:rPr>
              <w:fldChar w:fldCharType="separate"/>
            </w:r>
            <w:r>
              <w:rPr>
                <w:noProof/>
                <w:webHidden/>
              </w:rPr>
              <w:t>10</w:t>
            </w:r>
            <w:r>
              <w:rPr>
                <w:noProof/>
                <w:webHidden/>
              </w:rPr>
              <w:fldChar w:fldCharType="end"/>
            </w:r>
          </w:hyperlink>
        </w:p>
        <w:p w14:paraId="0805F894" w14:textId="33DD731E" w:rsidR="000141A9" w:rsidRDefault="000141A9">
          <w:pPr>
            <w:pStyle w:val="TOC2"/>
            <w:tabs>
              <w:tab w:val="right" w:leader="dot" w:pos="9350"/>
            </w:tabs>
            <w:ind w:left="440"/>
            <w:rPr>
              <w:noProof/>
              <w:kern w:val="2"/>
              <w:sz w:val="21"/>
              <w:lang w:eastAsia="zh-CN"/>
            </w:rPr>
          </w:pPr>
          <w:hyperlink w:anchor="_Toc95390025" w:history="1">
            <w:r w:rsidRPr="007C3687">
              <w:rPr>
                <w:rStyle w:val="Hyperlink"/>
                <w:rFonts w:ascii="Times New Roman" w:eastAsia="KaiTi" w:hAnsi="Times New Roman" w:cs="Times New Roman"/>
                <w:noProof/>
              </w:rPr>
              <w:t>Developer or Nonproductive Services</w:t>
            </w:r>
            <w:r>
              <w:rPr>
                <w:noProof/>
                <w:webHidden/>
              </w:rPr>
              <w:tab/>
            </w:r>
            <w:r>
              <w:rPr>
                <w:noProof/>
                <w:webHidden/>
              </w:rPr>
              <w:fldChar w:fldCharType="begin"/>
            </w:r>
            <w:r>
              <w:rPr>
                <w:noProof/>
                <w:webHidden/>
              </w:rPr>
              <w:instrText xml:space="preserve"> PAGEREF _Toc95390025 \h </w:instrText>
            </w:r>
            <w:r>
              <w:rPr>
                <w:noProof/>
                <w:webHidden/>
              </w:rPr>
            </w:r>
            <w:r>
              <w:rPr>
                <w:noProof/>
                <w:webHidden/>
              </w:rPr>
              <w:fldChar w:fldCharType="separate"/>
            </w:r>
            <w:r>
              <w:rPr>
                <w:noProof/>
                <w:webHidden/>
              </w:rPr>
              <w:t>10</w:t>
            </w:r>
            <w:r>
              <w:rPr>
                <w:noProof/>
                <w:webHidden/>
              </w:rPr>
              <w:fldChar w:fldCharType="end"/>
            </w:r>
          </w:hyperlink>
        </w:p>
        <w:p w14:paraId="681E02FB" w14:textId="0741092E" w:rsidR="000141A9" w:rsidRDefault="000141A9">
          <w:pPr>
            <w:pStyle w:val="TOC2"/>
            <w:tabs>
              <w:tab w:val="right" w:leader="dot" w:pos="9350"/>
            </w:tabs>
            <w:ind w:left="440"/>
            <w:rPr>
              <w:noProof/>
              <w:kern w:val="2"/>
              <w:sz w:val="21"/>
              <w:lang w:eastAsia="zh-CN"/>
            </w:rPr>
          </w:pPr>
          <w:hyperlink w:anchor="_Toc95390026" w:history="1">
            <w:r w:rsidRPr="007C3687">
              <w:rPr>
                <w:rStyle w:val="Hyperlink"/>
                <w:rFonts w:ascii="Times New Roman" w:eastAsia="KaiTi" w:hAnsi="Times New Roman" w:cs="Times New Roman"/>
                <w:noProof/>
              </w:rPr>
              <w:t>Warranty and its Limitation and Exemption</w:t>
            </w:r>
            <w:r>
              <w:rPr>
                <w:noProof/>
                <w:webHidden/>
              </w:rPr>
              <w:tab/>
            </w:r>
            <w:r>
              <w:rPr>
                <w:noProof/>
                <w:webHidden/>
              </w:rPr>
              <w:fldChar w:fldCharType="begin"/>
            </w:r>
            <w:r>
              <w:rPr>
                <w:noProof/>
                <w:webHidden/>
              </w:rPr>
              <w:instrText xml:space="preserve"> PAGEREF _Toc95390026 \h </w:instrText>
            </w:r>
            <w:r>
              <w:rPr>
                <w:noProof/>
                <w:webHidden/>
              </w:rPr>
            </w:r>
            <w:r>
              <w:rPr>
                <w:noProof/>
                <w:webHidden/>
              </w:rPr>
              <w:fldChar w:fldCharType="separate"/>
            </w:r>
            <w:r>
              <w:rPr>
                <w:noProof/>
                <w:webHidden/>
              </w:rPr>
              <w:t>10</w:t>
            </w:r>
            <w:r>
              <w:rPr>
                <w:noProof/>
                <w:webHidden/>
              </w:rPr>
              <w:fldChar w:fldCharType="end"/>
            </w:r>
          </w:hyperlink>
        </w:p>
        <w:p w14:paraId="62654062" w14:textId="10CAF2D1" w:rsidR="000141A9" w:rsidRDefault="000141A9">
          <w:pPr>
            <w:pStyle w:val="TOC2"/>
            <w:tabs>
              <w:tab w:val="right" w:leader="dot" w:pos="9350"/>
            </w:tabs>
            <w:ind w:left="440"/>
            <w:rPr>
              <w:noProof/>
              <w:kern w:val="2"/>
              <w:sz w:val="21"/>
              <w:lang w:eastAsia="zh-CN"/>
            </w:rPr>
          </w:pPr>
          <w:hyperlink w:anchor="_Toc95390027" w:history="1">
            <w:r w:rsidRPr="007C3687">
              <w:rPr>
                <w:rStyle w:val="Hyperlink"/>
                <w:rFonts w:ascii="Times New Roman" w:eastAsia="KaiTi" w:hAnsi="Times New Roman" w:cs="Times New Roman"/>
                <w:noProof/>
              </w:rPr>
              <w:t>Limitation of Liability</w:t>
            </w:r>
            <w:r>
              <w:rPr>
                <w:noProof/>
                <w:webHidden/>
              </w:rPr>
              <w:tab/>
            </w:r>
            <w:r>
              <w:rPr>
                <w:noProof/>
                <w:webHidden/>
              </w:rPr>
              <w:fldChar w:fldCharType="begin"/>
            </w:r>
            <w:r>
              <w:rPr>
                <w:noProof/>
                <w:webHidden/>
              </w:rPr>
              <w:instrText xml:space="preserve"> PAGEREF _Toc95390027 \h </w:instrText>
            </w:r>
            <w:r>
              <w:rPr>
                <w:noProof/>
                <w:webHidden/>
              </w:rPr>
            </w:r>
            <w:r>
              <w:rPr>
                <w:noProof/>
                <w:webHidden/>
              </w:rPr>
              <w:fldChar w:fldCharType="separate"/>
            </w:r>
            <w:r>
              <w:rPr>
                <w:noProof/>
                <w:webHidden/>
              </w:rPr>
              <w:t>11</w:t>
            </w:r>
            <w:r>
              <w:rPr>
                <w:noProof/>
                <w:webHidden/>
              </w:rPr>
              <w:fldChar w:fldCharType="end"/>
            </w:r>
          </w:hyperlink>
        </w:p>
        <w:p w14:paraId="6163CA57" w14:textId="363F53B0" w:rsidR="000141A9" w:rsidRDefault="000141A9">
          <w:pPr>
            <w:pStyle w:val="TOC2"/>
            <w:tabs>
              <w:tab w:val="right" w:leader="dot" w:pos="9350"/>
            </w:tabs>
            <w:ind w:left="440"/>
            <w:rPr>
              <w:noProof/>
              <w:kern w:val="2"/>
              <w:sz w:val="21"/>
              <w:lang w:eastAsia="zh-CN"/>
            </w:rPr>
          </w:pPr>
          <w:hyperlink w:anchor="_Toc95390028" w:history="1">
            <w:r w:rsidRPr="007C3687">
              <w:rPr>
                <w:rStyle w:val="Hyperlink"/>
                <w:rFonts w:ascii="Times New Roman" w:eastAsia="KaiTi" w:hAnsi="Times New Roman" w:cs="Times New Roman"/>
                <w:noProof/>
                <w:lang w:eastAsia="zh-CN"/>
              </w:rPr>
              <w:t>Customer’s Responsibilities</w:t>
            </w:r>
            <w:r>
              <w:rPr>
                <w:noProof/>
                <w:webHidden/>
              </w:rPr>
              <w:tab/>
            </w:r>
            <w:r>
              <w:rPr>
                <w:noProof/>
                <w:webHidden/>
              </w:rPr>
              <w:fldChar w:fldCharType="begin"/>
            </w:r>
            <w:r>
              <w:rPr>
                <w:noProof/>
                <w:webHidden/>
              </w:rPr>
              <w:instrText xml:space="preserve"> PAGEREF _Toc95390028 \h </w:instrText>
            </w:r>
            <w:r>
              <w:rPr>
                <w:noProof/>
                <w:webHidden/>
              </w:rPr>
            </w:r>
            <w:r>
              <w:rPr>
                <w:noProof/>
                <w:webHidden/>
              </w:rPr>
              <w:fldChar w:fldCharType="separate"/>
            </w:r>
            <w:r>
              <w:rPr>
                <w:noProof/>
                <w:webHidden/>
              </w:rPr>
              <w:t>11</w:t>
            </w:r>
            <w:r>
              <w:rPr>
                <w:noProof/>
                <w:webHidden/>
              </w:rPr>
              <w:fldChar w:fldCharType="end"/>
            </w:r>
          </w:hyperlink>
        </w:p>
        <w:p w14:paraId="4C56442C" w14:textId="0CEF18E2" w:rsidR="000141A9" w:rsidRDefault="000141A9">
          <w:pPr>
            <w:pStyle w:val="TOC2"/>
            <w:tabs>
              <w:tab w:val="right" w:leader="dot" w:pos="9350"/>
            </w:tabs>
            <w:ind w:left="440"/>
            <w:rPr>
              <w:noProof/>
              <w:kern w:val="2"/>
              <w:sz w:val="21"/>
              <w:lang w:eastAsia="zh-CN"/>
            </w:rPr>
          </w:pPr>
          <w:hyperlink w:anchor="_Toc95390029" w:history="1">
            <w:r w:rsidRPr="007C3687">
              <w:rPr>
                <w:rStyle w:val="Hyperlink"/>
                <w:rFonts w:ascii="Times New Roman" w:eastAsia="KaiTi" w:hAnsi="Times New Roman" w:cs="Times New Roman"/>
                <w:noProof/>
                <w:lang w:eastAsia="zh-CN"/>
              </w:rPr>
              <w:t>Force Majeure</w:t>
            </w:r>
            <w:r>
              <w:rPr>
                <w:noProof/>
                <w:webHidden/>
              </w:rPr>
              <w:tab/>
            </w:r>
            <w:r>
              <w:rPr>
                <w:noProof/>
                <w:webHidden/>
              </w:rPr>
              <w:fldChar w:fldCharType="begin"/>
            </w:r>
            <w:r>
              <w:rPr>
                <w:noProof/>
                <w:webHidden/>
              </w:rPr>
              <w:instrText xml:space="preserve"> PAGEREF _Toc95390029 \h </w:instrText>
            </w:r>
            <w:r>
              <w:rPr>
                <w:noProof/>
                <w:webHidden/>
              </w:rPr>
            </w:r>
            <w:r>
              <w:rPr>
                <w:noProof/>
                <w:webHidden/>
              </w:rPr>
              <w:fldChar w:fldCharType="separate"/>
            </w:r>
            <w:r>
              <w:rPr>
                <w:noProof/>
                <w:webHidden/>
              </w:rPr>
              <w:t>12</w:t>
            </w:r>
            <w:r>
              <w:rPr>
                <w:noProof/>
                <w:webHidden/>
              </w:rPr>
              <w:fldChar w:fldCharType="end"/>
            </w:r>
          </w:hyperlink>
        </w:p>
        <w:p w14:paraId="24821A49" w14:textId="7339FCBA" w:rsidR="000141A9" w:rsidRDefault="000141A9">
          <w:pPr>
            <w:pStyle w:val="TOC2"/>
            <w:tabs>
              <w:tab w:val="right" w:leader="dot" w:pos="9350"/>
            </w:tabs>
            <w:ind w:left="440"/>
            <w:rPr>
              <w:noProof/>
              <w:kern w:val="2"/>
              <w:sz w:val="21"/>
              <w:lang w:eastAsia="zh-CN"/>
            </w:rPr>
          </w:pPr>
          <w:hyperlink w:anchor="_Toc95390030" w:history="1">
            <w:r w:rsidRPr="007C3687">
              <w:rPr>
                <w:rStyle w:val="Hyperlink"/>
                <w:rFonts w:ascii="Times New Roman" w:eastAsia="KaiTi" w:hAnsi="Times New Roman" w:cs="Times New Roman"/>
                <w:noProof/>
              </w:rPr>
              <w:t>Governing Law and Dispute Resolution</w:t>
            </w:r>
            <w:r>
              <w:rPr>
                <w:noProof/>
                <w:webHidden/>
              </w:rPr>
              <w:tab/>
            </w:r>
            <w:r>
              <w:rPr>
                <w:noProof/>
                <w:webHidden/>
              </w:rPr>
              <w:fldChar w:fldCharType="begin"/>
            </w:r>
            <w:r>
              <w:rPr>
                <w:noProof/>
                <w:webHidden/>
              </w:rPr>
              <w:instrText xml:space="preserve"> PAGEREF _Toc95390030 \h </w:instrText>
            </w:r>
            <w:r>
              <w:rPr>
                <w:noProof/>
                <w:webHidden/>
              </w:rPr>
            </w:r>
            <w:r>
              <w:rPr>
                <w:noProof/>
                <w:webHidden/>
              </w:rPr>
              <w:fldChar w:fldCharType="separate"/>
            </w:r>
            <w:r>
              <w:rPr>
                <w:noProof/>
                <w:webHidden/>
              </w:rPr>
              <w:t>12</w:t>
            </w:r>
            <w:r>
              <w:rPr>
                <w:noProof/>
                <w:webHidden/>
              </w:rPr>
              <w:fldChar w:fldCharType="end"/>
            </w:r>
          </w:hyperlink>
        </w:p>
        <w:p w14:paraId="2E37353E" w14:textId="270C6EA0" w:rsidR="000141A9" w:rsidRDefault="000141A9">
          <w:pPr>
            <w:pStyle w:val="TOC2"/>
            <w:tabs>
              <w:tab w:val="right" w:leader="dot" w:pos="9350"/>
            </w:tabs>
            <w:ind w:left="440"/>
            <w:rPr>
              <w:noProof/>
              <w:kern w:val="2"/>
              <w:sz w:val="21"/>
              <w:lang w:eastAsia="zh-CN"/>
            </w:rPr>
          </w:pPr>
          <w:hyperlink w:anchor="_Toc95390031" w:history="1">
            <w:r w:rsidRPr="007C3687">
              <w:rPr>
                <w:rStyle w:val="Hyperlink"/>
                <w:rFonts w:ascii="Times New Roman" w:eastAsia="KaiTi" w:hAnsi="Times New Roman" w:cs="Times New Roman"/>
                <w:noProof/>
              </w:rPr>
              <w:t xml:space="preserve">Changes of </w:t>
            </w:r>
            <w:r>
              <w:rPr>
                <w:rStyle w:val="Hyperlink"/>
                <w:rFonts w:ascii="Times New Roman" w:eastAsia="KaiTi" w:hAnsi="Times New Roman" w:cs="Times New Roman"/>
                <w:noProof/>
              </w:rPr>
              <w:t xml:space="preserve">the </w:t>
            </w:r>
            <w:r w:rsidRPr="007C3687">
              <w:rPr>
                <w:rStyle w:val="Hyperlink"/>
                <w:rFonts w:ascii="Times New Roman" w:eastAsia="KaiTi" w:hAnsi="Times New Roman" w:cs="Times New Roman"/>
                <w:noProof/>
              </w:rPr>
              <w:t>Service Agreement</w:t>
            </w:r>
            <w:r>
              <w:rPr>
                <w:noProof/>
                <w:webHidden/>
              </w:rPr>
              <w:tab/>
            </w:r>
            <w:r>
              <w:rPr>
                <w:noProof/>
                <w:webHidden/>
              </w:rPr>
              <w:fldChar w:fldCharType="begin"/>
            </w:r>
            <w:r>
              <w:rPr>
                <w:noProof/>
                <w:webHidden/>
              </w:rPr>
              <w:instrText xml:space="preserve"> PAGEREF _Toc95390031 \h </w:instrText>
            </w:r>
            <w:r>
              <w:rPr>
                <w:noProof/>
                <w:webHidden/>
              </w:rPr>
            </w:r>
            <w:r>
              <w:rPr>
                <w:noProof/>
                <w:webHidden/>
              </w:rPr>
              <w:fldChar w:fldCharType="separate"/>
            </w:r>
            <w:r>
              <w:rPr>
                <w:noProof/>
                <w:webHidden/>
              </w:rPr>
              <w:t>12</w:t>
            </w:r>
            <w:r>
              <w:rPr>
                <w:noProof/>
                <w:webHidden/>
              </w:rPr>
              <w:fldChar w:fldCharType="end"/>
            </w:r>
          </w:hyperlink>
        </w:p>
        <w:p w14:paraId="416CE7FE" w14:textId="17025362" w:rsidR="002731F1" w:rsidRPr="00E72C05" w:rsidRDefault="002731F1">
          <w:pPr>
            <w:rPr>
              <w:rFonts w:ascii="Times New Roman" w:hAnsi="Times New Roman" w:cs="Times New Roman"/>
            </w:rPr>
          </w:pPr>
          <w:r w:rsidRPr="00E72C05">
            <w:rPr>
              <w:rFonts w:ascii="Times New Roman" w:hAnsi="Times New Roman" w:cs="Times New Roman"/>
              <w:b/>
              <w:bCs/>
              <w:noProof/>
            </w:rPr>
            <w:fldChar w:fldCharType="end"/>
          </w:r>
        </w:p>
      </w:sdtContent>
    </w:sdt>
    <w:p w14:paraId="07F2D657" w14:textId="6B4316A2" w:rsidR="00390091" w:rsidRPr="000C3C30" w:rsidRDefault="000C3C30" w:rsidP="000C3C30">
      <w:pPr>
        <w:pStyle w:val="TOC2"/>
        <w:tabs>
          <w:tab w:val="right" w:leader="dot" w:pos="9350"/>
        </w:tabs>
        <w:ind w:left="440"/>
        <w:rPr>
          <w:rStyle w:val="Hyperlink"/>
          <w:rFonts w:eastAsia="KaiTi"/>
          <w:noProof/>
          <w:color w:val="auto"/>
          <w:u w:val="none"/>
        </w:rPr>
      </w:pPr>
      <w:r w:rsidRPr="000C3C30">
        <w:rPr>
          <w:rStyle w:val="Hyperlink"/>
          <w:rFonts w:eastAsia="KaiTi"/>
          <w:noProof/>
          <w:color w:val="auto"/>
          <w:u w:val="none"/>
        </w:rPr>
        <w:t>*S</w:t>
      </w:r>
      <w:r w:rsidRPr="000C3C30">
        <w:rPr>
          <w:rStyle w:val="Hyperlink"/>
          <w:rFonts w:ascii="Times New Roman" w:eastAsia="KaiTi" w:hAnsi="Times New Roman"/>
          <w:noProof/>
          <w:color w:val="auto"/>
          <w:u w:val="none"/>
        </w:rPr>
        <w:t>andStar</w:t>
      </w:r>
      <w:r w:rsidRPr="000C3C30">
        <w:rPr>
          <w:rStyle w:val="Hyperlink"/>
          <w:rFonts w:eastAsia="KaiTi"/>
          <w:noProof/>
          <w:color w:val="auto"/>
          <w:u w:val="none"/>
        </w:rPr>
        <w:t xml:space="preserve"> reserves the right to revise the standard terms of service from time to time</w:t>
      </w:r>
    </w:p>
    <w:p w14:paraId="782D831F" w14:textId="77777777" w:rsidR="00390091" w:rsidRPr="00E72C05" w:rsidRDefault="00390091" w:rsidP="00EF73C6">
      <w:pPr>
        <w:snapToGrid w:val="0"/>
        <w:spacing w:beforeLines="150" w:before="360" w:afterLines="100" w:after="240" w:line="240" w:lineRule="auto"/>
        <w:jc w:val="center"/>
        <w:rPr>
          <w:rFonts w:ascii="Times New Roman" w:hAnsi="Times New Roman" w:cs="Times New Roman"/>
          <w:b/>
          <w:bCs/>
          <w:sz w:val="32"/>
          <w:szCs w:val="32"/>
        </w:rPr>
      </w:pPr>
    </w:p>
    <w:p w14:paraId="4025423D" w14:textId="77777777" w:rsidR="00390091" w:rsidRPr="00E72C05" w:rsidRDefault="00390091" w:rsidP="00EF73C6">
      <w:pPr>
        <w:snapToGrid w:val="0"/>
        <w:spacing w:beforeLines="150" w:before="360" w:afterLines="100" w:after="240" w:line="240" w:lineRule="auto"/>
        <w:jc w:val="center"/>
        <w:rPr>
          <w:rFonts w:ascii="Times New Roman" w:hAnsi="Times New Roman" w:cs="Times New Roman"/>
          <w:b/>
          <w:bCs/>
          <w:sz w:val="32"/>
          <w:szCs w:val="32"/>
        </w:rPr>
      </w:pPr>
    </w:p>
    <w:p w14:paraId="51D5D3E3" w14:textId="77777777" w:rsidR="00390091" w:rsidRPr="00E72C05" w:rsidRDefault="00390091" w:rsidP="00EF73C6">
      <w:pPr>
        <w:snapToGrid w:val="0"/>
        <w:spacing w:beforeLines="150" w:before="360" w:afterLines="100" w:after="240" w:line="240" w:lineRule="auto"/>
        <w:jc w:val="center"/>
        <w:rPr>
          <w:rFonts w:ascii="Times New Roman" w:hAnsi="Times New Roman" w:cs="Times New Roman"/>
          <w:b/>
          <w:bCs/>
          <w:sz w:val="32"/>
          <w:szCs w:val="32"/>
        </w:rPr>
      </w:pPr>
    </w:p>
    <w:p w14:paraId="193DA528" w14:textId="00E27475" w:rsidR="001B5420" w:rsidRPr="00E72C05" w:rsidRDefault="00241AF8" w:rsidP="00EF73C6">
      <w:pPr>
        <w:snapToGrid w:val="0"/>
        <w:spacing w:beforeLines="150" w:before="360" w:afterLines="100" w:after="240" w:line="240" w:lineRule="auto"/>
        <w:jc w:val="center"/>
        <w:rPr>
          <w:rFonts w:ascii="Times New Roman" w:eastAsia="KaiTi" w:hAnsi="Times New Roman" w:cs="Times New Roman"/>
          <w:b/>
          <w:bCs/>
          <w:sz w:val="32"/>
          <w:szCs w:val="32"/>
          <w:lang w:eastAsia="zh-CN"/>
        </w:rPr>
      </w:pPr>
      <w:r w:rsidRPr="00E72C05">
        <w:rPr>
          <w:rFonts w:ascii="Times New Roman" w:eastAsia="KaiTi" w:hAnsi="Times New Roman" w:cs="Times New Roman"/>
          <w:b/>
          <w:bCs/>
          <w:sz w:val="32"/>
          <w:szCs w:val="32"/>
          <w:lang w:eastAsia="zh-CN"/>
        </w:rPr>
        <w:lastRenderedPageBreak/>
        <w:t>SandStar</w:t>
      </w:r>
      <w:r w:rsidR="00E3534D" w:rsidRPr="00E72C05">
        <w:rPr>
          <w:rFonts w:ascii="Times New Roman" w:eastAsia="KaiTi" w:hAnsi="Times New Roman" w:cs="Times New Roman"/>
          <w:b/>
          <w:bCs/>
          <w:sz w:val="32"/>
          <w:szCs w:val="32"/>
          <w:lang w:eastAsia="zh-CN"/>
        </w:rPr>
        <w:t xml:space="preserve"> </w:t>
      </w:r>
      <w:r w:rsidR="009B4F92">
        <w:rPr>
          <w:rFonts w:ascii="Times New Roman" w:eastAsia="KaiTi" w:hAnsi="Times New Roman" w:cs="Times New Roman"/>
          <w:b/>
          <w:bCs/>
          <w:sz w:val="32"/>
          <w:szCs w:val="32"/>
          <w:lang w:eastAsia="zh-CN"/>
        </w:rPr>
        <w:t>AI Cooler</w:t>
      </w:r>
      <w:r w:rsidR="00E3534D" w:rsidRPr="00E72C05">
        <w:rPr>
          <w:rFonts w:ascii="Times New Roman" w:eastAsia="KaiTi" w:hAnsi="Times New Roman" w:cs="Times New Roman"/>
          <w:b/>
          <w:bCs/>
          <w:sz w:val="32"/>
          <w:szCs w:val="32"/>
          <w:lang w:eastAsia="zh-CN"/>
        </w:rPr>
        <w:t xml:space="preserve"> SaaS Support Services</w:t>
      </w:r>
    </w:p>
    <w:p w14:paraId="0B89FA37" w14:textId="07FA2554" w:rsidR="00EF73C6" w:rsidRDefault="00E3534D" w:rsidP="00521655">
      <w:pPr>
        <w:ind w:firstLine="720"/>
        <w:rPr>
          <w:rFonts w:ascii="Times New Roman" w:eastAsia="KaiTi" w:hAnsi="Times New Roman" w:cs="Times New Roman"/>
          <w:sz w:val="24"/>
          <w:szCs w:val="24"/>
        </w:rPr>
      </w:pPr>
      <w:r w:rsidRPr="00E72C05">
        <w:rPr>
          <w:rFonts w:ascii="Times New Roman" w:eastAsia="KaiTi" w:hAnsi="Times New Roman" w:cs="Times New Roman"/>
          <w:sz w:val="24"/>
          <w:szCs w:val="24"/>
        </w:rPr>
        <w:t>According to the SaaS terms and conditions and the SaaS payment terms specified in the purchase order, during the service period</w:t>
      </w:r>
      <w:r w:rsidR="009C2639" w:rsidRPr="00E72C05">
        <w:rPr>
          <w:rFonts w:ascii="Times New Roman" w:eastAsia="KaiTi" w:hAnsi="Times New Roman" w:cs="Times New Roman"/>
          <w:sz w:val="24"/>
          <w:szCs w:val="24"/>
        </w:rPr>
        <w:t xml:space="preserve">, </w:t>
      </w:r>
      <w:r w:rsidR="00241AF8" w:rsidRPr="00E72C05">
        <w:rPr>
          <w:rFonts w:ascii="Times New Roman" w:eastAsia="KaiTi" w:hAnsi="Times New Roman" w:cs="Times New Roman"/>
          <w:sz w:val="24"/>
          <w:szCs w:val="24"/>
        </w:rPr>
        <w:t>SandStar</w:t>
      </w:r>
      <w:r w:rsidR="009C2639" w:rsidRPr="00E72C05">
        <w:rPr>
          <w:rFonts w:ascii="Times New Roman" w:eastAsia="KaiTi" w:hAnsi="Times New Roman" w:cs="Times New Roman"/>
          <w:sz w:val="24"/>
          <w:szCs w:val="24"/>
        </w:rPr>
        <w:t xml:space="preserve"> shall</w:t>
      </w:r>
      <w:r w:rsidRPr="00E72C05">
        <w:rPr>
          <w:rFonts w:ascii="Times New Roman" w:eastAsia="KaiTi" w:hAnsi="Times New Roman" w:cs="Times New Roman"/>
          <w:sz w:val="24"/>
          <w:szCs w:val="24"/>
        </w:rPr>
        <w:t>: (</w:t>
      </w:r>
      <w:proofErr w:type="spellStart"/>
      <w:r w:rsidRPr="00E72C05">
        <w:rPr>
          <w:rFonts w:ascii="Times New Roman" w:eastAsia="KaiTi" w:hAnsi="Times New Roman" w:cs="Times New Roman"/>
          <w:sz w:val="24"/>
          <w:szCs w:val="24"/>
        </w:rPr>
        <w:t>i</w:t>
      </w:r>
      <w:proofErr w:type="spellEnd"/>
      <w:r w:rsidRPr="00E72C05">
        <w:rPr>
          <w:rFonts w:ascii="Times New Roman" w:eastAsia="KaiTi" w:hAnsi="Times New Roman" w:cs="Times New Roman"/>
          <w:sz w:val="24"/>
          <w:szCs w:val="24"/>
        </w:rPr>
        <w:t>) maintain the software and customer data on the SaaS system, (ii) allow user</w:t>
      </w:r>
      <w:r w:rsidR="009C2639"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to remotely access and operate the software through the network with a compatible and properly configured browser, </w:t>
      </w:r>
      <w:r w:rsidR="009C2639"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 xml:space="preserve">nd (iii) allow users to access and modify customer data and store additional </w:t>
      </w:r>
      <w:r w:rsidR="009C2639" w:rsidRPr="00E72C05">
        <w:rPr>
          <w:rFonts w:ascii="Times New Roman" w:eastAsia="KaiTi" w:hAnsi="Times New Roman" w:cs="Times New Roman"/>
          <w:sz w:val="24"/>
          <w:szCs w:val="24"/>
        </w:rPr>
        <w:t xml:space="preserve">customer </w:t>
      </w:r>
      <w:r w:rsidRPr="00E72C05">
        <w:rPr>
          <w:rFonts w:ascii="Times New Roman" w:eastAsia="KaiTi" w:hAnsi="Times New Roman" w:cs="Times New Roman"/>
          <w:sz w:val="24"/>
          <w:szCs w:val="24"/>
        </w:rPr>
        <w:t xml:space="preserve">data </w:t>
      </w:r>
      <w:r w:rsidR="009C2639" w:rsidRPr="00E72C05">
        <w:rPr>
          <w:rFonts w:ascii="Times New Roman" w:eastAsia="KaiTi" w:hAnsi="Times New Roman" w:cs="Times New Roman"/>
          <w:sz w:val="24"/>
          <w:szCs w:val="24"/>
        </w:rPr>
        <w:t xml:space="preserve">using the </w:t>
      </w:r>
      <w:r w:rsidRPr="00E72C05">
        <w:rPr>
          <w:rFonts w:ascii="Times New Roman" w:eastAsia="KaiTi" w:hAnsi="Times New Roman" w:cs="Times New Roman"/>
          <w:sz w:val="24"/>
          <w:szCs w:val="24"/>
        </w:rPr>
        <w:t xml:space="preserve">software. All SaaS services will be provided in </w:t>
      </w:r>
      <w:r w:rsidR="00AB20C4">
        <w:rPr>
          <w:rFonts w:ascii="Times New Roman" w:eastAsia="KaiTi" w:hAnsi="Times New Roman" w:cs="Times New Roman"/>
          <w:sz w:val="24"/>
          <w:szCs w:val="24"/>
        </w:rPr>
        <w:t>English</w:t>
      </w:r>
      <w:r w:rsidRPr="00E72C05">
        <w:rPr>
          <w:rFonts w:ascii="Times New Roman" w:eastAsia="KaiTi" w:hAnsi="Times New Roman" w:cs="Times New Roman"/>
          <w:sz w:val="24"/>
          <w:szCs w:val="24"/>
        </w:rPr>
        <w:t>. The principles</w:t>
      </w:r>
      <w:r w:rsidR="009C2639" w:rsidRPr="00E72C05">
        <w:rPr>
          <w:rFonts w:ascii="Times New Roman" w:eastAsia="KaiTi" w:hAnsi="Times New Roman" w:cs="Times New Roman"/>
          <w:sz w:val="24"/>
          <w:szCs w:val="24"/>
        </w:rPr>
        <w:t xml:space="preserve"> of use</w:t>
      </w:r>
      <w:r w:rsidRPr="00E72C05">
        <w:rPr>
          <w:rFonts w:ascii="Times New Roman" w:eastAsia="KaiTi" w:hAnsi="Times New Roman" w:cs="Times New Roman"/>
          <w:sz w:val="24"/>
          <w:szCs w:val="24"/>
        </w:rPr>
        <w:t xml:space="preserve"> </w:t>
      </w:r>
      <w:r w:rsidR="009C2639" w:rsidRPr="00E72C05">
        <w:rPr>
          <w:rFonts w:ascii="Times New Roman" w:eastAsia="KaiTi" w:hAnsi="Times New Roman" w:cs="Times New Roman"/>
          <w:sz w:val="24"/>
          <w:szCs w:val="24"/>
        </w:rPr>
        <w:t>applicable for the level of</w:t>
      </w:r>
      <w:r w:rsidRPr="00E72C05">
        <w:rPr>
          <w:rFonts w:ascii="Times New Roman" w:eastAsia="KaiTi" w:hAnsi="Times New Roman" w:cs="Times New Roman"/>
          <w:sz w:val="24"/>
          <w:szCs w:val="24"/>
        </w:rPr>
        <w:t xml:space="preserve"> SaaS service</w:t>
      </w:r>
      <w:r w:rsidR="009C2639"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purchased by </w:t>
      </w:r>
      <w:r w:rsidR="009C2639" w:rsidRPr="00E72C05">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 xml:space="preserve">customer </w:t>
      </w:r>
      <w:r w:rsidR="00151966" w:rsidRPr="00E72C05">
        <w:rPr>
          <w:rFonts w:ascii="Times New Roman" w:eastAsia="KaiTi" w:hAnsi="Times New Roman" w:cs="Times New Roman"/>
          <w:sz w:val="24"/>
          <w:szCs w:val="24"/>
        </w:rPr>
        <w:t>are</w:t>
      </w:r>
      <w:r w:rsidRPr="00E72C05">
        <w:rPr>
          <w:rFonts w:ascii="Times New Roman" w:eastAsia="KaiTi" w:hAnsi="Times New Roman" w:cs="Times New Roman"/>
          <w:sz w:val="24"/>
          <w:szCs w:val="24"/>
        </w:rPr>
        <w:t xml:space="preserve"> listed in the quotation and/or relevant </w:t>
      </w:r>
      <w:r w:rsidR="00151966" w:rsidRPr="00E72C05">
        <w:rPr>
          <w:rFonts w:ascii="Times New Roman" w:eastAsia="KaiTi" w:hAnsi="Times New Roman" w:cs="Times New Roman"/>
          <w:sz w:val="24"/>
          <w:szCs w:val="24"/>
        </w:rPr>
        <w:t>instructions</w:t>
      </w:r>
      <w:r w:rsidRPr="00E72C05">
        <w:rPr>
          <w:rFonts w:ascii="Times New Roman" w:eastAsia="KaiTi" w:hAnsi="Times New Roman" w:cs="Times New Roman"/>
          <w:sz w:val="24"/>
          <w:szCs w:val="24"/>
        </w:rPr>
        <w:t>. The customer confirms that the SaaS service</w:t>
      </w:r>
      <w:r w:rsidR="00151966"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only allow the customer's designated users to remotely subscribe to and use the software under the SaaS terms, </w:t>
      </w:r>
      <w:r w:rsidR="00151966" w:rsidRPr="00E72C05">
        <w:rPr>
          <w:rFonts w:ascii="Times New Roman" w:eastAsia="KaiTi" w:hAnsi="Times New Roman" w:cs="Times New Roman"/>
          <w:sz w:val="24"/>
          <w:szCs w:val="24"/>
        </w:rPr>
        <w:t>and</w:t>
      </w:r>
      <w:r w:rsidRPr="00E72C05">
        <w:rPr>
          <w:rFonts w:ascii="Times New Roman" w:eastAsia="KaiTi" w:hAnsi="Times New Roman" w:cs="Times New Roman"/>
          <w:sz w:val="24"/>
          <w:szCs w:val="24"/>
        </w:rPr>
        <w:t xml:space="preserve"> do not allow the customer to obtain a copy of the software and use it in a non</w:t>
      </w:r>
      <w:r w:rsidR="00151966"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 xml:space="preserve">subscription mode. </w:t>
      </w:r>
      <w:r w:rsidR="00241AF8" w:rsidRPr="00E72C05">
        <w:rPr>
          <w:rFonts w:ascii="Times New Roman" w:eastAsia="KaiTi" w:hAnsi="Times New Roman" w:cs="Times New Roman"/>
          <w:sz w:val="24"/>
          <w:szCs w:val="24"/>
        </w:rPr>
        <w:t>SandStar</w:t>
      </w:r>
      <w:r w:rsidRPr="00E72C05">
        <w:rPr>
          <w:rFonts w:ascii="Times New Roman" w:eastAsia="KaiTi" w:hAnsi="Times New Roman" w:cs="Times New Roman"/>
          <w:sz w:val="24"/>
          <w:szCs w:val="24"/>
        </w:rPr>
        <w:t xml:space="preserve"> shall use commercially reasonable efforts to maintain the normal operation </w:t>
      </w:r>
      <w:r w:rsidR="006E2EF4" w:rsidRPr="00E72C05">
        <w:rPr>
          <w:rFonts w:ascii="Times New Roman" w:eastAsia="KaiTi" w:hAnsi="Times New Roman" w:cs="Times New Roman"/>
          <w:sz w:val="24"/>
          <w:szCs w:val="24"/>
        </w:rPr>
        <w:t xml:space="preserve">and support responses </w:t>
      </w:r>
      <w:r w:rsidRPr="00E72C05">
        <w:rPr>
          <w:rFonts w:ascii="Times New Roman" w:eastAsia="KaiTi" w:hAnsi="Times New Roman" w:cs="Times New Roman"/>
          <w:sz w:val="24"/>
          <w:szCs w:val="24"/>
        </w:rPr>
        <w:t xml:space="preserve">of </w:t>
      </w:r>
      <w:r w:rsidR="00151966" w:rsidRPr="00E72C05">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SaaS service</w:t>
      </w:r>
      <w:r w:rsidR="00151966"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w:t>
      </w:r>
    </w:p>
    <w:p w14:paraId="44BB08F4" w14:textId="77777777" w:rsidR="00A645B3" w:rsidRPr="00E72C05" w:rsidRDefault="00A645B3" w:rsidP="00521655">
      <w:pPr>
        <w:ind w:firstLine="720"/>
        <w:rPr>
          <w:rFonts w:ascii="Times New Roman" w:eastAsia="KaiTi" w:hAnsi="Times New Roman" w:cs="Times New Roman"/>
          <w:sz w:val="24"/>
          <w:szCs w:val="24"/>
        </w:rPr>
      </w:pPr>
    </w:p>
    <w:p w14:paraId="7D6DD686" w14:textId="3454D261" w:rsidR="008831F3" w:rsidRPr="00E72C05" w:rsidRDefault="00E3534D" w:rsidP="00EF73C6">
      <w:pPr>
        <w:pStyle w:val="Heading2"/>
        <w:spacing w:before="20" w:after="20"/>
        <w:rPr>
          <w:rFonts w:ascii="Times New Roman" w:eastAsia="KaiTi" w:hAnsi="Times New Roman" w:cs="Times New Roman"/>
        </w:rPr>
      </w:pPr>
      <w:bookmarkStart w:id="0" w:name="_Toc95390013"/>
      <w:r w:rsidRPr="00E72C05">
        <w:rPr>
          <w:rFonts w:ascii="Times New Roman" w:eastAsia="KaiTi" w:hAnsi="Times New Roman" w:cs="Times New Roman"/>
        </w:rPr>
        <w:t>Description of the Support Services</w:t>
      </w:r>
      <w:bookmarkEnd w:id="0"/>
    </w:p>
    <w:p w14:paraId="7FB00D24" w14:textId="67D64FC1" w:rsidR="00E542BC" w:rsidRPr="00E72C05" w:rsidRDefault="00E542BC" w:rsidP="00E542BC">
      <w:pPr>
        <w:pStyle w:val="Heading3"/>
        <w:rPr>
          <w:rFonts w:ascii="Times New Roman" w:hAnsi="Times New Roman" w:cs="Times New Roman"/>
          <w:sz w:val="24"/>
          <w:szCs w:val="24"/>
        </w:rPr>
      </w:pPr>
      <w:bookmarkStart w:id="1" w:name="_Toc95390014"/>
      <w:r w:rsidRPr="00E72C05">
        <w:rPr>
          <w:rFonts w:ascii="Times New Roman" w:eastAsia="KaiTi" w:hAnsi="Times New Roman" w:cs="Times New Roman"/>
          <w:sz w:val="24"/>
          <w:szCs w:val="24"/>
        </w:rPr>
        <w:t xml:space="preserve">1.1 </w:t>
      </w:r>
      <w:r w:rsidR="00E3534D" w:rsidRPr="00E72C05">
        <w:rPr>
          <w:rFonts w:ascii="Times New Roman" w:eastAsia="KaiTi" w:hAnsi="Times New Roman" w:cs="Times New Roman"/>
          <w:sz w:val="24"/>
          <w:szCs w:val="24"/>
          <w:lang w:eastAsia="zh-CN"/>
        </w:rPr>
        <w:t>Customer Service Request</w:t>
      </w:r>
      <w:bookmarkEnd w:id="1"/>
    </w:p>
    <w:p w14:paraId="040336DD" w14:textId="33232AFF" w:rsidR="008831F3" w:rsidRPr="00E72C05" w:rsidRDefault="00A6557F"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 xml:space="preserve">The </w:t>
      </w:r>
      <w:r w:rsidR="00025BB3" w:rsidRPr="00E72C05">
        <w:rPr>
          <w:rFonts w:ascii="Times New Roman" w:eastAsia="KaiTi" w:hAnsi="Times New Roman" w:cs="Times New Roman"/>
          <w:sz w:val="24"/>
          <w:szCs w:val="24"/>
          <w:lang w:eastAsia="zh-CN"/>
        </w:rPr>
        <w:t xml:space="preserve">Customer Service Request (CSR) </w:t>
      </w:r>
      <w:r w:rsidRPr="00E72C05">
        <w:rPr>
          <w:rFonts w:ascii="Times New Roman" w:eastAsia="KaiTi" w:hAnsi="Times New Roman" w:cs="Times New Roman"/>
          <w:sz w:val="24"/>
          <w:szCs w:val="24"/>
          <w:lang w:eastAsia="zh-CN"/>
        </w:rPr>
        <w:t>P</w:t>
      </w:r>
      <w:r w:rsidR="00025BB3" w:rsidRPr="00E72C05">
        <w:rPr>
          <w:rFonts w:ascii="Times New Roman" w:eastAsia="KaiTi" w:hAnsi="Times New Roman" w:cs="Times New Roman"/>
          <w:sz w:val="24"/>
          <w:szCs w:val="24"/>
          <w:lang w:eastAsia="zh-CN"/>
        </w:rPr>
        <w:t xml:space="preserve">rocessing </w:t>
      </w:r>
      <w:r w:rsidRPr="00E72C05">
        <w:rPr>
          <w:rFonts w:ascii="Times New Roman" w:eastAsia="KaiTi" w:hAnsi="Times New Roman" w:cs="Times New Roman"/>
          <w:sz w:val="24"/>
          <w:szCs w:val="24"/>
          <w:lang w:eastAsia="zh-CN"/>
        </w:rPr>
        <w:t>S</w:t>
      </w:r>
      <w:r w:rsidR="00025BB3" w:rsidRPr="00E72C05">
        <w:rPr>
          <w:rFonts w:ascii="Times New Roman" w:eastAsia="KaiTi" w:hAnsi="Times New Roman" w:cs="Times New Roman"/>
          <w:sz w:val="24"/>
          <w:szCs w:val="24"/>
          <w:lang w:eastAsia="zh-CN"/>
        </w:rPr>
        <w:t xml:space="preserve">ervice is the core part of the </w:t>
      </w:r>
      <w:r w:rsidR="009B4F92">
        <w:rPr>
          <w:rFonts w:ascii="Times New Roman" w:eastAsia="KaiTi" w:hAnsi="Times New Roman" w:cs="Times New Roman"/>
          <w:sz w:val="24"/>
          <w:szCs w:val="24"/>
          <w:lang w:eastAsia="zh-CN"/>
        </w:rPr>
        <w:t>AI Cooler</w:t>
      </w:r>
      <w:r w:rsidR="00025BB3" w:rsidRPr="00E72C05">
        <w:rPr>
          <w:rFonts w:ascii="Times New Roman" w:eastAsia="KaiTi" w:hAnsi="Times New Roman" w:cs="Times New Roman"/>
          <w:sz w:val="24"/>
          <w:szCs w:val="24"/>
          <w:lang w:eastAsia="zh-CN"/>
        </w:rPr>
        <w:t xml:space="preserve"> support service</w:t>
      </w:r>
      <w:r w:rsidR="007E3648" w:rsidRPr="00E72C05">
        <w:rPr>
          <w:rFonts w:ascii="Times New Roman" w:eastAsia="KaiTi" w:hAnsi="Times New Roman" w:cs="Times New Roman"/>
          <w:sz w:val="24"/>
          <w:szCs w:val="24"/>
          <w:lang w:eastAsia="zh-CN"/>
        </w:rPr>
        <w:t>s, in which</w:t>
      </w:r>
      <w:r w:rsidR="00025BB3" w:rsidRPr="00E72C05">
        <w:rPr>
          <w:rFonts w:ascii="Times New Roman" w:eastAsia="KaiTi" w:hAnsi="Times New Roman" w:cs="Times New Roman"/>
          <w:sz w:val="24"/>
          <w:szCs w:val="24"/>
          <w:lang w:eastAsia="zh-CN"/>
        </w:rPr>
        <w:t xml:space="preserve"> inquiries or questions raised by the customer </w:t>
      </w:r>
      <w:r w:rsidR="007E3648" w:rsidRPr="00E72C05">
        <w:rPr>
          <w:rFonts w:ascii="Times New Roman" w:eastAsia="KaiTi" w:hAnsi="Times New Roman" w:cs="Times New Roman"/>
          <w:sz w:val="24"/>
          <w:szCs w:val="24"/>
          <w:lang w:eastAsia="zh-CN"/>
        </w:rPr>
        <w:t>via</w:t>
      </w:r>
      <w:r w:rsidR="00025BB3" w:rsidRPr="00E72C05">
        <w:rPr>
          <w:rFonts w:ascii="Times New Roman" w:eastAsia="KaiTi" w:hAnsi="Times New Roman" w:cs="Times New Roman"/>
          <w:sz w:val="24"/>
          <w:szCs w:val="24"/>
          <w:lang w:eastAsia="zh-CN"/>
        </w:rPr>
        <w:t xml:space="preserve"> various contact </w:t>
      </w:r>
      <w:r w:rsidR="007E3648" w:rsidRPr="00E72C05">
        <w:rPr>
          <w:rFonts w:ascii="Times New Roman" w:eastAsia="KaiTi" w:hAnsi="Times New Roman" w:cs="Times New Roman"/>
          <w:sz w:val="24"/>
          <w:szCs w:val="24"/>
          <w:lang w:eastAsia="zh-CN"/>
        </w:rPr>
        <w:t>means</w:t>
      </w:r>
      <w:r w:rsidR="00025BB3" w:rsidRPr="00E72C05">
        <w:rPr>
          <w:rFonts w:ascii="Times New Roman" w:eastAsia="KaiTi" w:hAnsi="Times New Roman" w:cs="Times New Roman"/>
          <w:sz w:val="24"/>
          <w:szCs w:val="24"/>
          <w:lang w:eastAsia="zh-CN"/>
        </w:rPr>
        <w:t xml:space="preserve"> will be </w:t>
      </w:r>
      <w:r w:rsidR="007E3648" w:rsidRPr="00E72C05">
        <w:rPr>
          <w:rFonts w:ascii="Times New Roman" w:eastAsia="KaiTi" w:hAnsi="Times New Roman" w:cs="Times New Roman"/>
          <w:sz w:val="24"/>
          <w:szCs w:val="24"/>
          <w:lang w:eastAsia="zh-CN"/>
        </w:rPr>
        <w:t xml:space="preserve">recorded, </w:t>
      </w:r>
      <w:r w:rsidR="00025BB3" w:rsidRPr="00E72C05">
        <w:rPr>
          <w:rFonts w:ascii="Times New Roman" w:eastAsia="KaiTi" w:hAnsi="Times New Roman" w:cs="Times New Roman"/>
          <w:sz w:val="24"/>
          <w:szCs w:val="24"/>
          <w:lang w:eastAsia="zh-CN"/>
        </w:rPr>
        <w:t>saved</w:t>
      </w:r>
      <w:r w:rsidR="007E3648" w:rsidRPr="00E72C05">
        <w:rPr>
          <w:rFonts w:ascii="Times New Roman" w:eastAsia="KaiTi" w:hAnsi="Times New Roman" w:cs="Times New Roman"/>
          <w:sz w:val="24"/>
          <w:szCs w:val="24"/>
          <w:lang w:eastAsia="zh-CN"/>
        </w:rPr>
        <w:t xml:space="preserve"> and archived</w:t>
      </w:r>
      <w:r w:rsidR="00025BB3" w:rsidRPr="00E72C05">
        <w:rPr>
          <w:rFonts w:ascii="Times New Roman" w:eastAsia="KaiTi" w:hAnsi="Times New Roman" w:cs="Times New Roman"/>
          <w:sz w:val="24"/>
          <w:szCs w:val="24"/>
          <w:lang w:eastAsia="zh-CN"/>
        </w:rPr>
        <w:t xml:space="preserve"> in the form of </w:t>
      </w:r>
      <w:r w:rsidR="00762D66" w:rsidRPr="00E72C05">
        <w:rPr>
          <w:rFonts w:ascii="Times New Roman" w:eastAsia="KaiTi" w:hAnsi="Times New Roman" w:cs="Times New Roman"/>
          <w:sz w:val="24"/>
          <w:szCs w:val="24"/>
          <w:lang w:eastAsia="zh-CN"/>
        </w:rPr>
        <w:t xml:space="preserve">a </w:t>
      </w:r>
      <w:r w:rsidR="00025BB3" w:rsidRPr="00E72C05">
        <w:rPr>
          <w:rFonts w:ascii="Times New Roman" w:eastAsia="KaiTi" w:hAnsi="Times New Roman" w:cs="Times New Roman"/>
          <w:sz w:val="24"/>
          <w:szCs w:val="24"/>
          <w:lang w:eastAsia="zh-CN"/>
        </w:rPr>
        <w:t>CSR</w:t>
      </w:r>
      <w:r w:rsidR="00201646" w:rsidRPr="00E72C05">
        <w:rPr>
          <w:rFonts w:ascii="Times New Roman" w:eastAsia="KaiTi" w:hAnsi="Times New Roman" w:cs="Times New Roman"/>
          <w:sz w:val="24"/>
          <w:szCs w:val="24"/>
          <w:lang w:eastAsia="zh-CN"/>
        </w:rPr>
        <w:t xml:space="preserve">, and </w:t>
      </w:r>
      <w:r w:rsidR="00025BB3" w:rsidRPr="00E72C05">
        <w:rPr>
          <w:rFonts w:ascii="Times New Roman" w:eastAsia="KaiTi" w:hAnsi="Times New Roman" w:cs="Times New Roman"/>
          <w:sz w:val="24"/>
          <w:szCs w:val="24"/>
          <w:lang w:eastAsia="zh-CN"/>
        </w:rPr>
        <w:t xml:space="preserve">CSR records and processing results will be reported to the customer regularly </w:t>
      </w:r>
      <w:r w:rsidR="00201646" w:rsidRPr="00E72C05">
        <w:rPr>
          <w:rFonts w:ascii="Times New Roman" w:eastAsia="KaiTi" w:hAnsi="Times New Roman" w:cs="Times New Roman"/>
          <w:sz w:val="24"/>
          <w:szCs w:val="24"/>
          <w:lang w:eastAsia="zh-CN"/>
        </w:rPr>
        <w:t xml:space="preserve">so as </w:t>
      </w:r>
      <w:r w:rsidR="00025BB3" w:rsidRPr="00E72C05">
        <w:rPr>
          <w:rFonts w:ascii="Times New Roman" w:eastAsia="KaiTi" w:hAnsi="Times New Roman" w:cs="Times New Roman"/>
          <w:sz w:val="24"/>
          <w:szCs w:val="24"/>
          <w:lang w:eastAsia="zh-CN"/>
        </w:rPr>
        <w:t xml:space="preserve">to facilitate the customer's </w:t>
      </w:r>
      <w:r w:rsidR="003C3A6E" w:rsidRPr="00E72C05">
        <w:rPr>
          <w:rFonts w:ascii="Times New Roman" w:eastAsia="KaiTi" w:hAnsi="Times New Roman" w:cs="Times New Roman"/>
          <w:sz w:val="24"/>
          <w:szCs w:val="24"/>
          <w:lang w:eastAsia="zh-CN"/>
        </w:rPr>
        <w:t>making records</w:t>
      </w:r>
      <w:r w:rsidR="00201646" w:rsidRPr="00E72C05">
        <w:rPr>
          <w:rFonts w:ascii="Times New Roman" w:eastAsia="KaiTi" w:hAnsi="Times New Roman" w:cs="Times New Roman"/>
          <w:sz w:val="24"/>
          <w:szCs w:val="24"/>
          <w:lang w:eastAsia="zh-CN"/>
        </w:rPr>
        <w:t xml:space="preserve"> of failures</w:t>
      </w:r>
      <w:r w:rsidR="00025BB3" w:rsidRPr="00E72C05">
        <w:rPr>
          <w:rFonts w:ascii="Times New Roman" w:eastAsia="KaiTi" w:hAnsi="Times New Roman" w:cs="Times New Roman"/>
          <w:sz w:val="24"/>
          <w:szCs w:val="24"/>
          <w:lang w:eastAsia="zh-CN"/>
        </w:rPr>
        <w:t xml:space="preserve">. More importantly, the customer's operation and maintenance personnel </w:t>
      </w:r>
      <w:r w:rsidR="003C3A6E" w:rsidRPr="00E72C05">
        <w:rPr>
          <w:rFonts w:ascii="Times New Roman" w:eastAsia="KaiTi" w:hAnsi="Times New Roman" w:cs="Times New Roman"/>
          <w:sz w:val="24"/>
          <w:szCs w:val="24"/>
          <w:lang w:eastAsia="zh-CN"/>
        </w:rPr>
        <w:t xml:space="preserve">can </w:t>
      </w:r>
      <w:r w:rsidR="00025BB3" w:rsidRPr="00E72C05">
        <w:rPr>
          <w:rFonts w:ascii="Times New Roman" w:eastAsia="KaiTi" w:hAnsi="Times New Roman" w:cs="Times New Roman"/>
          <w:sz w:val="24"/>
          <w:szCs w:val="24"/>
          <w:lang w:eastAsia="zh-CN"/>
        </w:rPr>
        <w:t xml:space="preserve">summarize the </w:t>
      </w:r>
      <w:r w:rsidR="003C3A6E" w:rsidRPr="004C7168">
        <w:rPr>
          <w:rFonts w:ascii="Times New Roman" w:eastAsia="KaiTi" w:hAnsi="Times New Roman" w:cs="Times New Roman"/>
          <w:sz w:val="24"/>
          <w:szCs w:val="24"/>
          <w:lang w:eastAsia="zh-CN"/>
        </w:rPr>
        <w:t xml:space="preserve">solutions for </w:t>
      </w:r>
      <w:r w:rsidR="00A52D98" w:rsidRPr="004C7168">
        <w:rPr>
          <w:rFonts w:ascii="Times New Roman" w:eastAsia="KaiTi" w:hAnsi="Times New Roman" w:cs="Times New Roman"/>
          <w:sz w:val="24"/>
          <w:szCs w:val="24"/>
          <w:lang w:eastAsia="zh-CN"/>
        </w:rPr>
        <w:t xml:space="preserve">configuration failures/common failures /recurring failures </w:t>
      </w:r>
      <w:r w:rsidR="00025BB3" w:rsidRPr="004C7168">
        <w:rPr>
          <w:rFonts w:ascii="Times New Roman" w:eastAsia="KaiTi" w:hAnsi="Times New Roman" w:cs="Times New Roman"/>
          <w:sz w:val="24"/>
          <w:szCs w:val="24"/>
          <w:lang w:eastAsia="zh-CN"/>
        </w:rPr>
        <w:t xml:space="preserve">common </w:t>
      </w:r>
      <w:r w:rsidR="003C3A6E" w:rsidRPr="004C7168">
        <w:rPr>
          <w:rFonts w:ascii="Times New Roman" w:eastAsia="KaiTi" w:hAnsi="Times New Roman" w:cs="Times New Roman"/>
          <w:sz w:val="24"/>
          <w:szCs w:val="24"/>
          <w:lang w:eastAsia="zh-CN"/>
        </w:rPr>
        <w:t>and recurring failures</w:t>
      </w:r>
      <w:r w:rsidR="00025BB3" w:rsidRPr="004C7168">
        <w:rPr>
          <w:rFonts w:ascii="Times New Roman" w:eastAsia="KaiTi" w:hAnsi="Times New Roman" w:cs="Times New Roman"/>
          <w:sz w:val="24"/>
          <w:szCs w:val="24"/>
          <w:lang w:eastAsia="zh-CN"/>
        </w:rPr>
        <w:t xml:space="preserve"> </w:t>
      </w:r>
      <w:r w:rsidR="00025BB3" w:rsidRPr="00E72C05">
        <w:rPr>
          <w:rFonts w:ascii="Times New Roman" w:eastAsia="KaiTi" w:hAnsi="Times New Roman" w:cs="Times New Roman"/>
          <w:sz w:val="24"/>
          <w:szCs w:val="24"/>
          <w:lang w:eastAsia="zh-CN"/>
        </w:rPr>
        <w:t>by reviewing CSR</w:t>
      </w:r>
      <w:r w:rsidR="00762D66" w:rsidRPr="00E72C05">
        <w:rPr>
          <w:rFonts w:ascii="Times New Roman" w:eastAsia="KaiTi" w:hAnsi="Times New Roman" w:cs="Times New Roman"/>
          <w:sz w:val="24"/>
          <w:szCs w:val="24"/>
          <w:lang w:eastAsia="zh-CN"/>
        </w:rPr>
        <w:t>s</w:t>
      </w:r>
      <w:r w:rsidR="00025BB3" w:rsidRPr="00E72C05">
        <w:rPr>
          <w:rFonts w:ascii="Times New Roman" w:eastAsia="KaiTi" w:hAnsi="Times New Roman" w:cs="Times New Roman"/>
          <w:sz w:val="24"/>
          <w:szCs w:val="24"/>
          <w:lang w:eastAsia="zh-CN"/>
        </w:rPr>
        <w:t xml:space="preserve"> and </w:t>
      </w:r>
      <w:r w:rsidR="00762D66" w:rsidRPr="00E72C05">
        <w:rPr>
          <w:rFonts w:ascii="Times New Roman" w:eastAsia="KaiTi" w:hAnsi="Times New Roman" w:cs="Times New Roman"/>
          <w:sz w:val="24"/>
          <w:szCs w:val="24"/>
          <w:lang w:eastAsia="zh-CN"/>
        </w:rPr>
        <w:t>their</w:t>
      </w:r>
      <w:r w:rsidR="00025BB3" w:rsidRPr="00E72C05">
        <w:rPr>
          <w:rFonts w:ascii="Times New Roman" w:eastAsia="KaiTi" w:hAnsi="Times New Roman" w:cs="Times New Roman"/>
          <w:sz w:val="24"/>
          <w:szCs w:val="24"/>
          <w:lang w:eastAsia="zh-CN"/>
        </w:rPr>
        <w:t xml:space="preserve"> </w:t>
      </w:r>
      <w:r w:rsidR="00762D66" w:rsidRPr="00E72C05">
        <w:rPr>
          <w:rFonts w:ascii="Times New Roman" w:eastAsia="KaiTi" w:hAnsi="Times New Roman" w:cs="Times New Roman"/>
          <w:sz w:val="24"/>
          <w:szCs w:val="24"/>
          <w:lang w:eastAsia="zh-CN"/>
        </w:rPr>
        <w:t xml:space="preserve">processing </w:t>
      </w:r>
      <w:r w:rsidR="00025BB3" w:rsidRPr="00E72C05">
        <w:rPr>
          <w:rFonts w:ascii="Times New Roman" w:eastAsia="KaiTi" w:hAnsi="Times New Roman" w:cs="Times New Roman"/>
          <w:sz w:val="24"/>
          <w:szCs w:val="24"/>
          <w:lang w:eastAsia="zh-CN"/>
        </w:rPr>
        <w:t xml:space="preserve">results, </w:t>
      </w:r>
      <w:proofErr w:type="gramStart"/>
      <w:r w:rsidR="00025BB3" w:rsidRPr="00E72C05">
        <w:rPr>
          <w:rFonts w:ascii="Times New Roman" w:eastAsia="KaiTi" w:hAnsi="Times New Roman" w:cs="Times New Roman"/>
          <w:sz w:val="24"/>
          <w:szCs w:val="24"/>
          <w:lang w:eastAsia="zh-CN"/>
        </w:rPr>
        <w:t>so as to</w:t>
      </w:r>
      <w:proofErr w:type="gramEnd"/>
      <w:r w:rsidR="00025BB3" w:rsidRPr="00E72C05">
        <w:rPr>
          <w:rFonts w:ascii="Times New Roman" w:eastAsia="KaiTi" w:hAnsi="Times New Roman" w:cs="Times New Roman"/>
          <w:sz w:val="24"/>
          <w:szCs w:val="24"/>
          <w:lang w:eastAsia="zh-CN"/>
        </w:rPr>
        <w:t xml:space="preserve"> improve their own operation and maintenance level and further ensure the efficiency of daily operation and maintenance</w:t>
      </w:r>
      <w:r w:rsidR="00762D66" w:rsidRPr="00E72C05">
        <w:rPr>
          <w:rFonts w:ascii="Times New Roman" w:eastAsia="KaiTi" w:hAnsi="Times New Roman" w:cs="Times New Roman"/>
          <w:sz w:val="24"/>
          <w:szCs w:val="24"/>
          <w:lang w:eastAsia="zh-CN"/>
        </w:rPr>
        <w:t xml:space="preserve"> work</w:t>
      </w:r>
      <w:r w:rsidR="00025BB3" w:rsidRPr="00E72C05">
        <w:rPr>
          <w:rFonts w:ascii="Times New Roman" w:eastAsia="KaiTi" w:hAnsi="Times New Roman" w:cs="Times New Roman"/>
          <w:sz w:val="24"/>
          <w:szCs w:val="24"/>
          <w:lang w:eastAsia="zh-CN"/>
        </w:rPr>
        <w:t>.</w:t>
      </w:r>
    </w:p>
    <w:p w14:paraId="54F0E725" w14:textId="77777777" w:rsidR="000A5630" w:rsidRPr="00E72C05" w:rsidRDefault="000A5630" w:rsidP="008831F3">
      <w:pPr>
        <w:snapToGrid w:val="0"/>
        <w:spacing w:after="0" w:line="240" w:lineRule="auto"/>
        <w:rPr>
          <w:rFonts w:ascii="Times New Roman" w:eastAsia="KaiTi" w:hAnsi="Times New Roman" w:cs="Times New Roman"/>
          <w:sz w:val="24"/>
          <w:szCs w:val="24"/>
          <w:lang w:eastAsia="zh-CN"/>
        </w:rPr>
      </w:pPr>
    </w:p>
    <w:p w14:paraId="0A5C6041" w14:textId="61ED23DD" w:rsidR="008831F3" w:rsidRPr="00E72C05" w:rsidRDefault="00762D66"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 xml:space="preserve">When reporting a CSR, the customer and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lang w:eastAsia="zh-CN"/>
        </w:rPr>
        <w:t xml:space="preserve"> should first determine the level of failure. The processing time of a CSR varies depending on the level of failure. The priority of a serious failure is much higher than that of </w:t>
      </w:r>
      <w:r w:rsidR="00DC3C5D" w:rsidRPr="00E72C05">
        <w:rPr>
          <w:rFonts w:ascii="Times New Roman" w:eastAsia="KaiTi" w:hAnsi="Times New Roman" w:cs="Times New Roman"/>
          <w:sz w:val="24"/>
          <w:szCs w:val="24"/>
          <w:lang w:eastAsia="zh-CN"/>
        </w:rPr>
        <w:t xml:space="preserve">a </w:t>
      </w:r>
      <w:r w:rsidRPr="00E72C05">
        <w:rPr>
          <w:rFonts w:ascii="Times New Roman" w:eastAsia="KaiTi" w:hAnsi="Times New Roman" w:cs="Times New Roman"/>
          <w:sz w:val="24"/>
          <w:szCs w:val="24"/>
          <w:lang w:eastAsia="zh-CN"/>
        </w:rPr>
        <w:t>failure</w:t>
      </w:r>
      <w:r w:rsidR="00DC3C5D" w:rsidRPr="00E72C05">
        <w:rPr>
          <w:rFonts w:ascii="Times New Roman" w:eastAsia="KaiTi" w:hAnsi="Times New Roman" w:cs="Times New Roman"/>
          <w:sz w:val="24"/>
          <w:szCs w:val="24"/>
          <w:lang w:eastAsia="zh-CN"/>
        </w:rPr>
        <w:t xml:space="preserve"> on intermediate or low level</w:t>
      </w:r>
      <w:r w:rsidRPr="00E72C05">
        <w:rPr>
          <w:rFonts w:ascii="Times New Roman" w:eastAsia="KaiTi" w:hAnsi="Times New Roman" w:cs="Times New Roman"/>
          <w:sz w:val="24"/>
          <w:szCs w:val="24"/>
          <w:lang w:eastAsia="zh-CN"/>
        </w:rPr>
        <w:t xml:space="preserve">, so </w:t>
      </w:r>
      <w:r w:rsidR="008B7BC3" w:rsidRPr="00E72C05">
        <w:rPr>
          <w:rFonts w:ascii="Times New Roman" w:eastAsia="KaiTi" w:hAnsi="Times New Roman" w:cs="Times New Roman"/>
          <w:sz w:val="24"/>
          <w:szCs w:val="24"/>
          <w:lang w:eastAsia="zh-CN"/>
        </w:rPr>
        <w:t xml:space="preserve">that resources could be utilized in a reasonable manner and </w:t>
      </w:r>
      <w:r w:rsidRPr="00E72C05">
        <w:rPr>
          <w:rFonts w:ascii="Times New Roman" w:eastAsia="KaiTi" w:hAnsi="Times New Roman" w:cs="Times New Roman"/>
          <w:sz w:val="24"/>
          <w:szCs w:val="24"/>
          <w:lang w:eastAsia="zh-CN"/>
        </w:rPr>
        <w:t xml:space="preserve">rapid and timely resolution of major </w:t>
      </w:r>
      <w:r w:rsidR="00DC3C5D" w:rsidRPr="00E72C05">
        <w:rPr>
          <w:rFonts w:ascii="Times New Roman" w:eastAsia="KaiTi" w:hAnsi="Times New Roman" w:cs="Times New Roman"/>
          <w:sz w:val="24"/>
          <w:szCs w:val="24"/>
          <w:lang w:eastAsia="zh-CN"/>
        </w:rPr>
        <w:t>failures</w:t>
      </w:r>
      <w:r w:rsidR="008B7BC3" w:rsidRPr="00E72C05">
        <w:rPr>
          <w:rFonts w:ascii="Times New Roman" w:eastAsia="KaiTi" w:hAnsi="Times New Roman" w:cs="Times New Roman"/>
          <w:sz w:val="24"/>
          <w:szCs w:val="24"/>
          <w:lang w:eastAsia="zh-CN"/>
        </w:rPr>
        <w:t xml:space="preserve"> could be guaranteed</w:t>
      </w:r>
      <w:r w:rsidRPr="00E72C05">
        <w:rPr>
          <w:rFonts w:ascii="Times New Roman" w:eastAsia="KaiTi" w:hAnsi="Times New Roman" w:cs="Times New Roman"/>
          <w:sz w:val="24"/>
          <w:szCs w:val="24"/>
          <w:lang w:eastAsia="zh-CN"/>
        </w:rPr>
        <w:t>.</w:t>
      </w:r>
    </w:p>
    <w:p w14:paraId="1071CBF6" w14:textId="77777777" w:rsidR="000A5630" w:rsidRPr="00E72C05" w:rsidRDefault="000A5630" w:rsidP="008831F3">
      <w:pPr>
        <w:snapToGrid w:val="0"/>
        <w:spacing w:after="0" w:line="240" w:lineRule="auto"/>
        <w:rPr>
          <w:rFonts w:ascii="Times New Roman" w:eastAsia="KaiTi" w:hAnsi="Times New Roman" w:cs="Times New Roman"/>
          <w:sz w:val="24"/>
          <w:szCs w:val="24"/>
          <w:lang w:eastAsia="zh-CN"/>
        </w:rPr>
      </w:pPr>
    </w:p>
    <w:p w14:paraId="14E55849" w14:textId="6185CC6B" w:rsidR="008831F3" w:rsidRPr="00E72C05" w:rsidRDefault="00241AF8"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SandStar</w:t>
      </w:r>
      <w:r w:rsidR="00762D66" w:rsidRPr="00E72C05">
        <w:rPr>
          <w:rFonts w:ascii="Times New Roman" w:eastAsia="KaiTi" w:hAnsi="Times New Roman" w:cs="Times New Roman"/>
          <w:sz w:val="24"/>
          <w:szCs w:val="24"/>
          <w:lang w:eastAsia="zh-CN"/>
        </w:rPr>
        <w:t xml:space="preserve"> shall </w:t>
      </w:r>
      <w:r w:rsidR="008B7BC3" w:rsidRPr="00E72C05">
        <w:rPr>
          <w:rFonts w:ascii="Times New Roman" w:eastAsia="KaiTi" w:hAnsi="Times New Roman" w:cs="Times New Roman"/>
          <w:sz w:val="24"/>
          <w:szCs w:val="24"/>
          <w:lang w:eastAsia="zh-CN"/>
        </w:rPr>
        <w:t>address</w:t>
      </w:r>
      <w:r w:rsidR="00762D66" w:rsidRPr="00E72C05">
        <w:rPr>
          <w:rFonts w:ascii="Times New Roman" w:eastAsia="KaiTi" w:hAnsi="Times New Roman" w:cs="Times New Roman"/>
          <w:sz w:val="24"/>
          <w:szCs w:val="24"/>
          <w:lang w:eastAsia="zh-CN"/>
        </w:rPr>
        <w:t xml:space="preserve"> different levels of CSR</w:t>
      </w:r>
      <w:r w:rsidR="00DC3C5D" w:rsidRPr="00E72C05">
        <w:rPr>
          <w:rFonts w:ascii="Times New Roman" w:eastAsia="KaiTi" w:hAnsi="Times New Roman" w:cs="Times New Roman"/>
          <w:sz w:val="24"/>
          <w:szCs w:val="24"/>
          <w:lang w:eastAsia="zh-CN"/>
        </w:rPr>
        <w:t>s</w:t>
      </w:r>
      <w:r w:rsidR="00762D66" w:rsidRPr="00E72C05">
        <w:rPr>
          <w:rFonts w:ascii="Times New Roman" w:eastAsia="KaiTi" w:hAnsi="Times New Roman" w:cs="Times New Roman"/>
          <w:sz w:val="24"/>
          <w:szCs w:val="24"/>
          <w:lang w:eastAsia="zh-CN"/>
        </w:rPr>
        <w:t xml:space="preserve"> within specified time and provide </w:t>
      </w:r>
      <w:r w:rsidR="008B7BC3" w:rsidRPr="00E72C05">
        <w:rPr>
          <w:rFonts w:ascii="Times New Roman" w:eastAsia="KaiTi" w:hAnsi="Times New Roman" w:cs="Times New Roman"/>
          <w:sz w:val="24"/>
          <w:szCs w:val="24"/>
          <w:lang w:eastAsia="zh-CN"/>
        </w:rPr>
        <w:t xml:space="preserve">a </w:t>
      </w:r>
      <w:r w:rsidR="00762D66" w:rsidRPr="00E72C05">
        <w:rPr>
          <w:rFonts w:ascii="Times New Roman" w:eastAsia="KaiTi" w:hAnsi="Times New Roman" w:cs="Times New Roman"/>
          <w:sz w:val="24"/>
          <w:szCs w:val="24"/>
          <w:lang w:eastAsia="zh-CN"/>
        </w:rPr>
        <w:t xml:space="preserve">CSR reply. If the CSR processing time is exceeded, </w:t>
      </w:r>
      <w:r w:rsidRPr="00E72C05">
        <w:rPr>
          <w:rFonts w:ascii="Times New Roman" w:eastAsia="KaiTi" w:hAnsi="Times New Roman" w:cs="Times New Roman"/>
          <w:sz w:val="24"/>
          <w:szCs w:val="24"/>
          <w:lang w:eastAsia="zh-CN"/>
        </w:rPr>
        <w:t>SandStar</w:t>
      </w:r>
      <w:r w:rsidR="00762D66" w:rsidRPr="00E72C05">
        <w:rPr>
          <w:rFonts w:ascii="Times New Roman" w:eastAsia="KaiTi" w:hAnsi="Times New Roman" w:cs="Times New Roman"/>
          <w:sz w:val="24"/>
          <w:szCs w:val="24"/>
          <w:lang w:eastAsia="zh-CN"/>
        </w:rPr>
        <w:t xml:space="preserve"> shall </w:t>
      </w:r>
      <w:r w:rsidR="00DC3C5D" w:rsidRPr="00E72C05">
        <w:rPr>
          <w:rFonts w:ascii="Times New Roman" w:eastAsia="KaiTi" w:hAnsi="Times New Roman" w:cs="Times New Roman"/>
          <w:sz w:val="24"/>
          <w:szCs w:val="24"/>
          <w:lang w:eastAsia="zh-CN"/>
        </w:rPr>
        <w:t>promptly notify</w:t>
      </w:r>
      <w:r w:rsidR="00762D66" w:rsidRPr="00E72C05">
        <w:rPr>
          <w:rFonts w:ascii="Times New Roman" w:eastAsia="KaiTi" w:hAnsi="Times New Roman" w:cs="Times New Roman"/>
          <w:sz w:val="24"/>
          <w:szCs w:val="24"/>
          <w:lang w:eastAsia="zh-CN"/>
        </w:rPr>
        <w:t xml:space="preserve"> the customer of the </w:t>
      </w:r>
      <w:r w:rsidR="00DC3C5D" w:rsidRPr="00E72C05">
        <w:rPr>
          <w:rFonts w:ascii="Times New Roman" w:eastAsia="KaiTi" w:hAnsi="Times New Roman" w:cs="Times New Roman"/>
          <w:sz w:val="24"/>
          <w:szCs w:val="24"/>
          <w:lang w:eastAsia="zh-CN"/>
        </w:rPr>
        <w:t xml:space="preserve">CSR </w:t>
      </w:r>
      <w:r w:rsidR="00762D66" w:rsidRPr="00E72C05">
        <w:rPr>
          <w:rFonts w:ascii="Times New Roman" w:eastAsia="KaiTi" w:hAnsi="Times New Roman" w:cs="Times New Roman"/>
          <w:sz w:val="24"/>
          <w:szCs w:val="24"/>
          <w:lang w:eastAsia="zh-CN"/>
        </w:rPr>
        <w:t>progress.</w:t>
      </w:r>
    </w:p>
    <w:p w14:paraId="3952BCCE" w14:textId="77777777" w:rsidR="000A5630" w:rsidRPr="00E72C05" w:rsidRDefault="000A5630" w:rsidP="008831F3">
      <w:pPr>
        <w:snapToGrid w:val="0"/>
        <w:spacing w:after="0" w:line="240" w:lineRule="auto"/>
        <w:rPr>
          <w:rFonts w:ascii="Times New Roman" w:eastAsia="KaiTi" w:hAnsi="Times New Roman" w:cs="Times New Roman"/>
          <w:sz w:val="24"/>
          <w:szCs w:val="24"/>
          <w:lang w:eastAsia="zh-CN"/>
        </w:rPr>
      </w:pPr>
    </w:p>
    <w:p w14:paraId="3D78A49D" w14:textId="6BB959C0" w:rsidR="008831F3" w:rsidRPr="00E72C05" w:rsidRDefault="00762D66"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 xml:space="preserve">Note: remote access (network support) is a prerequisite for the </w:t>
      </w:r>
      <w:r w:rsidR="009B4F92">
        <w:rPr>
          <w:rFonts w:ascii="Times New Roman" w:eastAsia="KaiTi" w:hAnsi="Times New Roman" w:cs="Times New Roman"/>
          <w:sz w:val="24"/>
          <w:szCs w:val="24"/>
          <w:lang w:eastAsia="zh-CN"/>
        </w:rPr>
        <w:t>AI Cooler</w:t>
      </w:r>
      <w:r w:rsidRPr="00E72C05">
        <w:rPr>
          <w:rFonts w:ascii="Times New Roman" w:eastAsia="KaiTi" w:hAnsi="Times New Roman" w:cs="Times New Roman"/>
          <w:sz w:val="24"/>
          <w:szCs w:val="24"/>
          <w:lang w:eastAsia="zh-CN"/>
        </w:rPr>
        <w:t xml:space="preserve"> to be effectively supported. If necessary and with the permission of the customer,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lang w:eastAsia="zh-CN"/>
        </w:rPr>
        <w:t xml:space="preserve"> will connect </w:t>
      </w:r>
      <w:r w:rsidR="008B7BC3" w:rsidRPr="00E72C05">
        <w:rPr>
          <w:rFonts w:ascii="Times New Roman" w:eastAsia="KaiTi" w:hAnsi="Times New Roman" w:cs="Times New Roman"/>
          <w:sz w:val="24"/>
          <w:szCs w:val="24"/>
          <w:lang w:eastAsia="zh-CN"/>
        </w:rPr>
        <w:t xml:space="preserve">to </w:t>
      </w:r>
      <w:r w:rsidRPr="00E72C05">
        <w:rPr>
          <w:rFonts w:ascii="Times New Roman" w:eastAsia="KaiTi" w:hAnsi="Times New Roman" w:cs="Times New Roman"/>
          <w:sz w:val="24"/>
          <w:szCs w:val="24"/>
          <w:lang w:eastAsia="zh-CN"/>
        </w:rPr>
        <w:t xml:space="preserve">the customer's </w:t>
      </w:r>
      <w:r w:rsidR="009B4F92">
        <w:rPr>
          <w:rFonts w:ascii="Times New Roman" w:eastAsia="KaiTi" w:hAnsi="Times New Roman" w:cs="Times New Roman"/>
          <w:sz w:val="24"/>
          <w:szCs w:val="24"/>
          <w:lang w:eastAsia="zh-CN"/>
        </w:rPr>
        <w:t>AI Cooler</w:t>
      </w:r>
      <w:r w:rsidRPr="00E72C05">
        <w:rPr>
          <w:rFonts w:ascii="Times New Roman" w:eastAsia="KaiTi" w:hAnsi="Times New Roman" w:cs="Times New Roman"/>
          <w:sz w:val="24"/>
          <w:szCs w:val="24"/>
          <w:lang w:eastAsia="zh-CN"/>
        </w:rPr>
        <w:t xml:space="preserve"> through remote access, </w:t>
      </w:r>
      <w:r w:rsidR="007634EF" w:rsidRPr="00E72C05">
        <w:rPr>
          <w:rFonts w:ascii="Times New Roman" w:eastAsia="KaiTi" w:hAnsi="Times New Roman" w:cs="Times New Roman"/>
          <w:sz w:val="24"/>
          <w:szCs w:val="24"/>
          <w:lang w:eastAsia="zh-CN"/>
        </w:rPr>
        <w:t>to</w:t>
      </w:r>
      <w:r w:rsidRPr="00E72C05">
        <w:rPr>
          <w:rFonts w:ascii="Times New Roman" w:eastAsia="KaiTi" w:hAnsi="Times New Roman" w:cs="Times New Roman"/>
          <w:sz w:val="24"/>
          <w:szCs w:val="24"/>
          <w:lang w:eastAsia="zh-CN"/>
        </w:rPr>
        <w:t xml:space="preserve"> ensure that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lang w:eastAsia="zh-CN"/>
        </w:rPr>
        <w:t xml:space="preserve"> experts </w:t>
      </w:r>
      <w:r w:rsidR="00A6557F" w:rsidRPr="00E72C05">
        <w:rPr>
          <w:rFonts w:ascii="Times New Roman" w:eastAsia="KaiTi" w:hAnsi="Times New Roman" w:cs="Times New Roman"/>
          <w:sz w:val="24"/>
          <w:szCs w:val="24"/>
          <w:lang w:eastAsia="zh-CN"/>
        </w:rPr>
        <w:t xml:space="preserve">across </w:t>
      </w:r>
      <w:r w:rsidRPr="00E72C05">
        <w:rPr>
          <w:rFonts w:ascii="Times New Roman" w:eastAsia="KaiTi" w:hAnsi="Times New Roman" w:cs="Times New Roman"/>
          <w:sz w:val="24"/>
          <w:szCs w:val="24"/>
          <w:lang w:eastAsia="zh-CN"/>
        </w:rPr>
        <w:t xml:space="preserve">the world </w:t>
      </w:r>
      <w:r w:rsidRPr="00E72C05">
        <w:rPr>
          <w:rFonts w:ascii="Times New Roman" w:eastAsia="KaiTi" w:hAnsi="Times New Roman" w:cs="Times New Roman"/>
          <w:sz w:val="24"/>
          <w:szCs w:val="24"/>
          <w:lang w:eastAsia="zh-CN"/>
        </w:rPr>
        <w:lastRenderedPageBreak/>
        <w:t xml:space="preserve">can </w:t>
      </w:r>
      <w:r w:rsidR="00A6557F" w:rsidRPr="00E72C05">
        <w:rPr>
          <w:rFonts w:ascii="Times New Roman" w:eastAsia="KaiTi" w:hAnsi="Times New Roman" w:cs="Times New Roman"/>
          <w:sz w:val="24"/>
          <w:szCs w:val="24"/>
          <w:lang w:eastAsia="zh-CN"/>
        </w:rPr>
        <w:t>access</w:t>
      </w:r>
      <w:r w:rsidRPr="00E72C05">
        <w:rPr>
          <w:rFonts w:ascii="Times New Roman" w:eastAsia="KaiTi" w:hAnsi="Times New Roman" w:cs="Times New Roman"/>
          <w:sz w:val="24"/>
          <w:szCs w:val="24"/>
          <w:lang w:eastAsia="zh-CN"/>
        </w:rPr>
        <w:t xml:space="preserve"> the equipment</w:t>
      </w:r>
      <w:r w:rsidR="00A6557F" w:rsidRPr="00E72C05">
        <w:rPr>
          <w:rFonts w:ascii="Times New Roman" w:eastAsia="KaiTi" w:hAnsi="Times New Roman" w:cs="Times New Roman"/>
          <w:sz w:val="24"/>
          <w:szCs w:val="24"/>
          <w:lang w:eastAsia="zh-CN"/>
        </w:rPr>
        <w:t xml:space="preserve"> as if they were on </w:t>
      </w:r>
      <w:r w:rsidR="007634EF" w:rsidRPr="00E72C05">
        <w:rPr>
          <w:rFonts w:ascii="Times New Roman" w:eastAsia="KaiTi" w:hAnsi="Times New Roman" w:cs="Times New Roman"/>
          <w:sz w:val="24"/>
          <w:szCs w:val="24"/>
          <w:lang w:eastAsia="zh-CN"/>
        </w:rPr>
        <w:t>site and</w:t>
      </w:r>
      <w:r w:rsidRPr="00E72C05">
        <w:rPr>
          <w:rFonts w:ascii="Times New Roman" w:eastAsia="KaiTi" w:hAnsi="Times New Roman" w:cs="Times New Roman"/>
          <w:sz w:val="24"/>
          <w:szCs w:val="24"/>
          <w:lang w:eastAsia="zh-CN"/>
        </w:rPr>
        <w:t xml:space="preserve"> quickly </w:t>
      </w:r>
      <w:r w:rsidR="00BE2D58" w:rsidRPr="00E72C05">
        <w:rPr>
          <w:rFonts w:ascii="Times New Roman" w:eastAsia="KaiTi" w:hAnsi="Times New Roman" w:cs="Times New Roman"/>
          <w:sz w:val="24"/>
          <w:szCs w:val="24"/>
          <w:lang w:eastAsia="zh-CN"/>
        </w:rPr>
        <w:t>re</w:t>
      </w:r>
      <w:r w:rsidRPr="00E72C05">
        <w:rPr>
          <w:rFonts w:ascii="Times New Roman" w:eastAsia="KaiTi" w:hAnsi="Times New Roman" w:cs="Times New Roman"/>
          <w:sz w:val="24"/>
          <w:szCs w:val="24"/>
          <w:lang w:eastAsia="zh-CN"/>
        </w:rPr>
        <w:t xml:space="preserve">solve </w:t>
      </w:r>
      <w:r w:rsidR="00A6557F" w:rsidRPr="00E72C05">
        <w:rPr>
          <w:rFonts w:ascii="Times New Roman" w:eastAsia="KaiTi" w:hAnsi="Times New Roman" w:cs="Times New Roman"/>
          <w:sz w:val="24"/>
          <w:szCs w:val="24"/>
          <w:lang w:eastAsia="zh-CN"/>
        </w:rPr>
        <w:t>a</w:t>
      </w:r>
      <w:r w:rsidRPr="00E72C05">
        <w:rPr>
          <w:rFonts w:ascii="Times New Roman" w:eastAsia="KaiTi" w:hAnsi="Times New Roman" w:cs="Times New Roman"/>
          <w:sz w:val="24"/>
          <w:szCs w:val="24"/>
          <w:lang w:eastAsia="zh-CN"/>
        </w:rPr>
        <w:t xml:space="preserve"> </w:t>
      </w:r>
      <w:r w:rsidR="00A6557F" w:rsidRPr="00E72C05">
        <w:rPr>
          <w:rFonts w:ascii="Times New Roman" w:eastAsia="KaiTi" w:hAnsi="Times New Roman" w:cs="Times New Roman"/>
          <w:sz w:val="24"/>
          <w:szCs w:val="24"/>
          <w:lang w:eastAsia="zh-CN"/>
        </w:rPr>
        <w:t>failure</w:t>
      </w:r>
      <w:r w:rsidRPr="00E72C05">
        <w:rPr>
          <w:rFonts w:ascii="Times New Roman" w:eastAsia="KaiTi" w:hAnsi="Times New Roman" w:cs="Times New Roman"/>
          <w:sz w:val="24"/>
          <w:szCs w:val="24"/>
          <w:lang w:eastAsia="zh-CN"/>
        </w:rPr>
        <w:t xml:space="preserve"> and resume </w:t>
      </w:r>
      <w:r w:rsidR="00A6557F" w:rsidRPr="00E72C05">
        <w:rPr>
          <w:rFonts w:ascii="Times New Roman" w:eastAsia="KaiTi" w:hAnsi="Times New Roman" w:cs="Times New Roman"/>
          <w:sz w:val="24"/>
          <w:szCs w:val="24"/>
          <w:lang w:eastAsia="zh-CN"/>
        </w:rPr>
        <w:t xml:space="preserve">normal </w:t>
      </w:r>
      <w:r w:rsidRPr="00E72C05">
        <w:rPr>
          <w:rFonts w:ascii="Times New Roman" w:eastAsia="KaiTi" w:hAnsi="Times New Roman" w:cs="Times New Roman"/>
          <w:sz w:val="24"/>
          <w:szCs w:val="24"/>
          <w:lang w:eastAsia="zh-CN"/>
        </w:rPr>
        <w:t>operation.</w:t>
      </w:r>
    </w:p>
    <w:p w14:paraId="0D817688" w14:textId="77777777" w:rsidR="000A5630" w:rsidRPr="00E72C05" w:rsidRDefault="000A5630" w:rsidP="008831F3">
      <w:pPr>
        <w:snapToGrid w:val="0"/>
        <w:spacing w:after="0" w:line="240" w:lineRule="auto"/>
        <w:rPr>
          <w:rFonts w:ascii="Times New Roman" w:eastAsia="KaiTi" w:hAnsi="Times New Roman" w:cs="Times New Roman"/>
          <w:sz w:val="24"/>
          <w:szCs w:val="24"/>
          <w:lang w:eastAsia="zh-CN"/>
        </w:rPr>
      </w:pPr>
    </w:p>
    <w:p w14:paraId="6C613E2E" w14:textId="563A0C59" w:rsidR="00A6557F" w:rsidRPr="00E72C05" w:rsidRDefault="00A6557F" w:rsidP="00A6557F">
      <w:pPr>
        <w:snapToGrid w:val="0"/>
        <w:spacing w:after="0" w:line="240" w:lineRule="auto"/>
        <w:rPr>
          <w:rFonts w:ascii="Times New Roman" w:eastAsia="KaiTi" w:hAnsi="Times New Roman" w:cs="Times New Roman"/>
          <w:b/>
          <w:bCs/>
          <w:sz w:val="24"/>
          <w:szCs w:val="24"/>
        </w:rPr>
      </w:pPr>
      <w:r w:rsidRPr="00E72C05">
        <w:rPr>
          <w:rFonts w:ascii="Times New Roman" w:eastAsia="KaiTi" w:hAnsi="Times New Roman" w:cs="Times New Roman"/>
          <w:b/>
          <w:bCs/>
          <w:sz w:val="24"/>
          <w:szCs w:val="24"/>
        </w:rPr>
        <w:t>Service Provision</w:t>
      </w:r>
    </w:p>
    <w:p w14:paraId="40578F95" w14:textId="4518357A" w:rsidR="006F3C35" w:rsidRPr="00E72C05" w:rsidRDefault="00A6557F" w:rsidP="00A6557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The Customer Service Request Processing Service </w:t>
      </w:r>
      <w:r w:rsidR="00945F13" w:rsidRPr="00E72C05">
        <w:rPr>
          <w:rFonts w:ascii="Times New Roman" w:eastAsia="KaiTi" w:hAnsi="Times New Roman" w:cs="Times New Roman"/>
          <w:sz w:val="24"/>
          <w:szCs w:val="24"/>
        </w:rPr>
        <w:t xml:space="preserve">will be </w:t>
      </w:r>
      <w:r w:rsidRPr="00E72C05">
        <w:rPr>
          <w:rFonts w:ascii="Times New Roman" w:eastAsia="KaiTi" w:hAnsi="Times New Roman" w:cs="Times New Roman"/>
          <w:sz w:val="24"/>
          <w:szCs w:val="24"/>
        </w:rPr>
        <w:t xml:space="preserve">jointly provided by </w:t>
      </w:r>
      <w:r w:rsidR="00945F13" w:rsidRPr="00E72C05">
        <w:rPr>
          <w:rFonts w:ascii="Times New Roman" w:eastAsia="KaiTi" w:hAnsi="Times New Roman" w:cs="Times New Roman"/>
          <w:sz w:val="24"/>
          <w:szCs w:val="24"/>
        </w:rPr>
        <w:t xml:space="preserve">a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local team, </w:t>
      </w:r>
      <w:r w:rsidR="00945F13" w:rsidRPr="00E72C05">
        <w:rPr>
          <w:rFonts w:ascii="Times New Roman" w:eastAsia="KaiTi" w:hAnsi="Times New Roman" w:cs="Times New Roman"/>
          <w:sz w:val="24"/>
          <w:szCs w:val="24"/>
        </w:rPr>
        <w:t xml:space="preserve">the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w:t>
      </w:r>
      <w:r w:rsidR="00945F13" w:rsidRPr="00E72C05">
        <w:rPr>
          <w:rFonts w:ascii="Times New Roman" w:eastAsia="KaiTi" w:hAnsi="Times New Roman" w:cs="Times New Roman"/>
          <w:sz w:val="24"/>
          <w:szCs w:val="24"/>
        </w:rPr>
        <w:t>G</w:t>
      </w:r>
      <w:r w:rsidRPr="00E72C05">
        <w:rPr>
          <w:rFonts w:ascii="Times New Roman" w:eastAsia="KaiTi" w:hAnsi="Times New Roman" w:cs="Times New Roman"/>
          <w:sz w:val="24"/>
          <w:szCs w:val="24"/>
        </w:rPr>
        <w:t xml:space="preserve">lobal </w:t>
      </w:r>
      <w:r w:rsidR="00945F13"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upport </w:t>
      </w:r>
      <w:r w:rsidR="00945F13" w:rsidRPr="00E72C05">
        <w:rPr>
          <w:rFonts w:ascii="Times New Roman" w:eastAsia="KaiTi" w:hAnsi="Times New Roman" w:cs="Times New Roman"/>
          <w:sz w:val="24"/>
          <w:szCs w:val="24"/>
        </w:rPr>
        <w:t>T</w:t>
      </w:r>
      <w:r w:rsidRPr="00E72C05">
        <w:rPr>
          <w:rFonts w:ascii="Times New Roman" w:eastAsia="KaiTi" w:hAnsi="Times New Roman" w:cs="Times New Roman"/>
          <w:sz w:val="24"/>
          <w:szCs w:val="24"/>
        </w:rPr>
        <w:t>eam and</w:t>
      </w:r>
      <w:r w:rsidR="00945F13" w:rsidRPr="00E72C05">
        <w:rPr>
          <w:rFonts w:ascii="Times New Roman" w:eastAsia="KaiTi" w:hAnsi="Times New Roman" w:cs="Times New Roman"/>
          <w:sz w:val="24"/>
          <w:szCs w:val="24"/>
        </w:rPr>
        <w:t xml:space="preserve"> the</w:t>
      </w:r>
      <w:r w:rsidRPr="00E72C05">
        <w:rPr>
          <w:rFonts w:ascii="Times New Roman" w:eastAsia="KaiTi" w:hAnsi="Times New Roman" w:cs="Times New Roman"/>
          <w:sz w:val="24"/>
          <w:szCs w:val="24"/>
        </w:rPr>
        <w:t xml:space="preserve">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w:t>
      </w:r>
      <w:r w:rsidR="00C725B6">
        <w:rPr>
          <w:rFonts w:ascii="Times New Roman" w:eastAsia="KaiTi" w:hAnsi="Times New Roman" w:cs="Times New Roman"/>
          <w:sz w:val="24"/>
          <w:szCs w:val="24"/>
        </w:rPr>
        <w:t>Global</w:t>
      </w:r>
      <w:r w:rsidRPr="00E72C05">
        <w:rPr>
          <w:rFonts w:ascii="Times New Roman" w:eastAsia="KaiTi" w:hAnsi="Times New Roman" w:cs="Times New Roman"/>
          <w:sz w:val="24"/>
          <w:szCs w:val="24"/>
        </w:rPr>
        <w:t xml:space="preserve"> </w:t>
      </w:r>
      <w:r w:rsidR="00945F13" w:rsidRPr="00E72C05">
        <w:rPr>
          <w:rFonts w:ascii="Times New Roman" w:eastAsia="KaiTi" w:hAnsi="Times New Roman" w:cs="Times New Roman"/>
          <w:sz w:val="24"/>
          <w:szCs w:val="24"/>
        </w:rPr>
        <w:t>E</w:t>
      </w:r>
      <w:r w:rsidRPr="00E72C05">
        <w:rPr>
          <w:rFonts w:ascii="Times New Roman" w:eastAsia="KaiTi" w:hAnsi="Times New Roman" w:cs="Times New Roman"/>
          <w:sz w:val="24"/>
          <w:szCs w:val="24"/>
        </w:rPr>
        <w:t xml:space="preserve">xpert </w:t>
      </w:r>
      <w:r w:rsidR="00945F13" w:rsidRPr="00E72C05">
        <w:rPr>
          <w:rFonts w:ascii="Times New Roman" w:eastAsia="KaiTi" w:hAnsi="Times New Roman" w:cs="Times New Roman"/>
          <w:sz w:val="24"/>
          <w:szCs w:val="24"/>
        </w:rPr>
        <w:t>T</w:t>
      </w:r>
      <w:r w:rsidRPr="00E72C05">
        <w:rPr>
          <w:rFonts w:ascii="Times New Roman" w:eastAsia="KaiTi" w:hAnsi="Times New Roman" w:cs="Times New Roman"/>
          <w:sz w:val="24"/>
          <w:szCs w:val="24"/>
        </w:rPr>
        <w:t xml:space="preserve">eam. The service </w:t>
      </w:r>
      <w:r w:rsidR="00945F13" w:rsidRPr="00E72C05">
        <w:rPr>
          <w:rFonts w:ascii="Times New Roman" w:eastAsia="KaiTi" w:hAnsi="Times New Roman" w:cs="Times New Roman"/>
          <w:sz w:val="24"/>
          <w:szCs w:val="24"/>
        </w:rPr>
        <w:t>request</w:t>
      </w:r>
      <w:r w:rsidRPr="00E72C05">
        <w:rPr>
          <w:rFonts w:ascii="Times New Roman" w:eastAsia="KaiTi" w:hAnsi="Times New Roman" w:cs="Times New Roman"/>
          <w:sz w:val="24"/>
          <w:szCs w:val="24"/>
        </w:rPr>
        <w:t xml:space="preserve"> is in the form of work order</w:t>
      </w:r>
      <w:r w:rsidR="00E00D80" w:rsidRPr="00E72C05">
        <w:rPr>
          <w:rFonts w:ascii="Times New Roman" w:eastAsia="KaiTi" w:hAnsi="Times New Roman" w:cs="Times New Roman"/>
          <w:sz w:val="24"/>
          <w:szCs w:val="24"/>
        </w:rPr>
        <w:t xml:space="preserve"> (WO)</w:t>
      </w:r>
      <w:r w:rsidR="005B0A4E" w:rsidRPr="00E72C05">
        <w:rPr>
          <w:rFonts w:ascii="Times New Roman" w:eastAsia="KaiTi" w:hAnsi="Times New Roman" w:cs="Times New Roman"/>
          <w:sz w:val="24"/>
          <w:szCs w:val="24"/>
        </w:rPr>
        <w:t>, and</w:t>
      </w:r>
      <w:r w:rsidRPr="00E72C05">
        <w:rPr>
          <w:rFonts w:ascii="Times New Roman" w:eastAsia="KaiTi" w:hAnsi="Times New Roman" w:cs="Times New Roman"/>
          <w:sz w:val="24"/>
          <w:szCs w:val="24"/>
        </w:rPr>
        <w:t xml:space="preserve"> </w:t>
      </w:r>
      <w:r w:rsidR="00241AF8"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will create an account for </w:t>
      </w:r>
      <w:r w:rsidR="005B0A4E" w:rsidRPr="00E72C05">
        <w:rPr>
          <w:rFonts w:ascii="Times New Roman" w:eastAsia="KaiTi" w:hAnsi="Times New Roman" w:cs="Times New Roman"/>
          <w:sz w:val="24"/>
          <w:szCs w:val="24"/>
        </w:rPr>
        <w:t xml:space="preserve">a </w:t>
      </w:r>
      <w:r w:rsidRPr="00E72C05">
        <w:rPr>
          <w:rFonts w:ascii="Times New Roman" w:eastAsia="KaiTi" w:hAnsi="Times New Roman" w:cs="Times New Roman"/>
          <w:sz w:val="24"/>
          <w:szCs w:val="24"/>
        </w:rPr>
        <w:t xml:space="preserve">customer and provide training </w:t>
      </w:r>
      <w:r w:rsidR="005B0A4E" w:rsidRPr="00E72C05">
        <w:rPr>
          <w:rFonts w:ascii="Times New Roman" w:eastAsia="KaiTi" w:hAnsi="Times New Roman" w:cs="Times New Roman"/>
          <w:sz w:val="24"/>
          <w:szCs w:val="24"/>
        </w:rPr>
        <w:t xml:space="preserve">on how to </w:t>
      </w:r>
      <w:r w:rsidRPr="00E72C05">
        <w:rPr>
          <w:rFonts w:ascii="Times New Roman" w:eastAsia="KaiTi" w:hAnsi="Times New Roman" w:cs="Times New Roman"/>
          <w:sz w:val="24"/>
          <w:szCs w:val="24"/>
        </w:rPr>
        <w:t>fill in</w:t>
      </w:r>
      <w:r w:rsidR="005B0A4E" w:rsidRPr="00E72C05">
        <w:rPr>
          <w:rFonts w:ascii="Times New Roman" w:eastAsia="KaiTi" w:hAnsi="Times New Roman" w:cs="Times New Roman"/>
          <w:sz w:val="24"/>
          <w:szCs w:val="24"/>
        </w:rPr>
        <w:t xml:space="preserve"> a</w:t>
      </w:r>
      <w:r w:rsidRPr="00E72C05">
        <w:rPr>
          <w:rFonts w:ascii="Times New Roman" w:eastAsia="KaiTi" w:hAnsi="Times New Roman" w:cs="Times New Roman"/>
          <w:sz w:val="24"/>
          <w:szCs w:val="24"/>
        </w:rPr>
        <w:t xml:space="preserve"> </w:t>
      </w:r>
      <w:r w:rsidR="00E00D80" w:rsidRPr="00E72C05">
        <w:rPr>
          <w:rFonts w:ascii="Times New Roman" w:eastAsia="KaiTi" w:hAnsi="Times New Roman" w:cs="Times New Roman"/>
          <w:sz w:val="24"/>
          <w:szCs w:val="24"/>
        </w:rPr>
        <w:t>WO</w:t>
      </w:r>
      <w:r w:rsidRPr="00E72C05">
        <w:rPr>
          <w:rFonts w:ascii="Times New Roman" w:eastAsia="KaiTi" w:hAnsi="Times New Roman" w:cs="Times New Roman"/>
          <w:sz w:val="24"/>
          <w:szCs w:val="24"/>
        </w:rPr>
        <w:t>.</w:t>
      </w:r>
    </w:p>
    <w:p w14:paraId="613BCBEB" w14:textId="77777777" w:rsidR="005B0A4E" w:rsidRPr="00E72C05" w:rsidRDefault="005B0A4E" w:rsidP="00A6557F">
      <w:pPr>
        <w:snapToGrid w:val="0"/>
        <w:spacing w:after="0" w:line="240" w:lineRule="auto"/>
        <w:rPr>
          <w:rFonts w:ascii="Times New Roman" w:eastAsia="KaiTi" w:hAnsi="Times New Roman" w:cs="Times New Roman"/>
          <w:sz w:val="24"/>
          <w:szCs w:val="24"/>
        </w:rPr>
      </w:pPr>
    </w:p>
    <w:p w14:paraId="7C5AD223" w14:textId="60463C97" w:rsidR="006F3C35" w:rsidRPr="00E72C05" w:rsidRDefault="005B0A4E">
      <w:pPr>
        <w:snapToGrid w:val="0"/>
        <w:spacing w:after="0" w:line="240" w:lineRule="auto"/>
        <w:rPr>
          <w:rFonts w:ascii="Times New Roman"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Process</w:t>
      </w:r>
    </w:p>
    <w:p w14:paraId="0E8A4BF5" w14:textId="77777777" w:rsidR="00E542BC" w:rsidRPr="00E72C05" w:rsidRDefault="00E542BC">
      <w:pPr>
        <w:snapToGrid w:val="0"/>
        <w:spacing w:after="0" w:line="240" w:lineRule="auto"/>
        <w:rPr>
          <w:rFonts w:ascii="Times New Roman" w:hAnsi="Times New Roman" w:cs="Times New Roman"/>
          <w:sz w:val="24"/>
          <w:szCs w:val="24"/>
        </w:rPr>
      </w:pPr>
    </w:p>
    <w:p w14:paraId="695B03E8" w14:textId="018F62F2" w:rsidR="008831F3" w:rsidRPr="00E72C05" w:rsidRDefault="008831F3"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1</w:t>
      </w: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ab/>
      </w:r>
      <w:r w:rsidR="005B0A4E" w:rsidRPr="00E72C05">
        <w:rPr>
          <w:rFonts w:ascii="Times New Roman" w:eastAsia="KaiTi" w:hAnsi="Times New Roman" w:cs="Times New Roman"/>
          <w:sz w:val="24"/>
          <w:szCs w:val="24"/>
          <w:lang w:eastAsia="zh-CN"/>
        </w:rPr>
        <w:t>Provide training to a customer and create an account for the customer;</w:t>
      </w:r>
    </w:p>
    <w:p w14:paraId="63B1D2B7" w14:textId="74D39B94" w:rsidR="008831F3" w:rsidRPr="00E72C05" w:rsidRDefault="008831F3" w:rsidP="008831F3">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2</w:t>
      </w: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ab/>
      </w:r>
      <w:r w:rsidR="005B0A4E" w:rsidRPr="00E72C05">
        <w:rPr>
          <w:rFonts w:ascii="Times New Roman" w:eastAsia="KaiTi" w:hAnsi="Times New Roman" w:cs="Times New Roman"/>
          <w:sz w:val="24"/>
          <w:szCs w:val="24"/>
          <w:lang w:eastAsia="zh-CN"/>
        </w:rPr>
        <w:t xml:space="preserve">The customer submit a </w:t>
      </w:r>
      <w:r w:rsidR="00E00D80" w:rsidRPr="00E72C05">
        <w:rPr>
          <w:rFonts w:ascii="Times New Roman" w:eastAsia="KaiTi" w:hAnsi="Times New Roman" w:cs="Times New Roman"/>
          <w:sz w:val="24"/>
          <w:szCs w:val="24"/>
          <w:lang w:eastAsia="zh-CN"/>
        </w:rPr>
        <w:t>WO</w:t>
      </w:r>
      <w:r w:rsidR="005B0A4E" w:rsidRPr="00E72C05">
        <w:rPr>
          <w:rFonts w:ascii="Times New Roman" w:eastAsia="KaiTi" w:hAnsi="Times New Roman" w:cs="Times New Roman"/>
          <w:sz w:val="24"/>
          <w:szCs w:val="24"/>
          <w:lang w:eastAsia="zh-CN"/>
        </w:rPr>
        <w:t xml:space="preserve"> in the system;</w:t>
      </w:r>
    </w:p>
    <w:p w14:paraId="37EDA4DA" w14:textId="168AA770" w:rsidR="008831F3" w:rsidRPr="00E72C05" w:rsidRDefault="008831F3" w:rsidP="008831F3">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3</w:t>
      </w: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ab/>
      </w:r>
      <w:r w:rsidR="005B0A4E" w:rsidRPr="00E72C05">
        <w:rPr>
          <w:rFonts w:ascii="Times New Roman" w:eastAsia="KaiTi" w:hAnsi="Times New Roman" w:cs="Times New Roman"/>
          <w:sz w:val="24"/>
          <w:szCs w:val="24"/>
          <w:lang w:eastAsia="zh-CN"/>
        </w:rPr>
        <w:t xml:space="preserve">A </w:t>
      </w:r>
      <w:r w:rsidR="00241AF8" w:rsidRPr="00E72C05">
        <w:rPr>
          <w:rFonts w:ascii="Times New Roman" w:eastAsia="KaiTi" w:hAnsi="Times New Roman" w:cs="Times New Roman"/>
          <w:sz w:val="24"/>
          <w:szCs w:val="24"/>
          <w:lang w:eastAsia="zh-CN"/>
        </w:rPr>
        <w:t>SandStar</w:t>
      </w:r>
      <w:r w:rsidR="005B0A4E" w:rsidRPr="00E72C05">
        <w:rPr>
          <w:rFonts w:ascii="Times New Roman" w:eastAsia="KaiTi" w:hAnsi="Times New Roman" w:cs="Times New Roman"/>
          <w:sz w:val="24"/>
          <w:szCs w:val="24"/>
          <w:lang w:eastAsia="zh-CN"/>
        </w:rPr>
        <w:t xml:space="preserve"> local team will </w:t>
      </w:r>
      <w:r w:rsidR="00E00D80" w:rsidRPr="00E72C05">
        <w:rPr>
          <w:rFonts w:ascii="Times New Roman" w:eastAsia="KaiTi" w:hAnsi="Times New Roman" w:cs="Times New Roman"/>
          <w:sz w:val="24"/>
          <w:szCs w:val="24"/>
          <w:lang w:eastAsia="zh-CN"/>
        </w:rPr>
        <w:t xml:space="preserve">be responsible for the </w:t>
      </w:r>
      <w:r w:rsidR="005B0A4E" w:rsidRPr="00E72C05">
        <w:rPr>
          <w:rFonts w:ascii="Times New Roman" w:eastAsia="KaiTi" w:hAnsi="Times New Roman" w:cs="Times New Roman"/>
          <w:sz w:val="24"/>
          <w:szCs w:val="24"/>
          <w:lang w:eastAsia="zh-CN"/>
        </w:rPr>
        <w:t>process</w:t>
      </w:r>
      <w:r w:rsidR="00E00D80" w:rsidRPr="00E72C05">
        <w:rPr>
          <w:rFonts w:ascii="Times New Roman" w:eastAsia="KaiTi" w:hAnsi="Times New Roman" w:cs="Times New Roman"/>
          <w:sz w:val="24"/>
          <w:szCs w:val="24"/>
          <w:lang w:eastAsia="zh-CN"/>
        </w:rPr>
        <w:t>ing</w:t>
      </w:r>
      <w:r w:rsidR="005B0A4E" w:rsidRPr="00E72C05">
        <w:rPr>
          <w:rFonts w:ascii="Times New Roman" w:eastAsia="KaiTi" w:hAnsi="Times New Roman" w:cs="Times New Roman"/>
          <w:sz w:val="24"/>
          <w:szCs w:val="24"/>
          <w:lang w:eastAsia="zh-CN"/>
        </w:rPr>
        <w:t>, follow</w:t>
      </w:r>
      <w:r w:rsidR="00E00D80" w:rsidRPr="00E72C05">
        <w:rPr>
          <w:rFonts w:ascii="Times New Roman" w:eastAsia="KaiTi" w:hAnsi="Times New Roman" w:cs="Times New Roman"/>
          <w:sz w:val="24"/>
          <w:szCs w:val="24"/>
          <w:lang w:eastAsia="zh-CN"/>
        </w:rPr>
        <w:t>-</w:t>
      </w:r>
      <w:r w:rsidR="005B0A4E" w:rsidRPr="00E72C05">
        <w:rPr>
          <w:rFonts w:ascii="Times New Roman" w:eastAsia="KaiTi" w:hAnsi="Times New Roman" w:cs="Times New Roman"/>
          <w:sz w:val="24"/>
          <w:szCs w:val="24"/>
          <w:lang w:eastAsia="zh-CN"/>
        </w:rPr>
        <w:t>up, escalat</w:t>
      </w:r>
      <w:r w:rsidR="00E00D80" w:rsidRPr="00E72C05">
        <w:rPr>
          <w:rFonts w:ascii="Times New Roman" w:eastAsia="KaiTi" w:hAnsi="Times New Roman" w:cs="Times New Roman"/>
          <w:sz w:val="24"/>
          <w:szCs w:val="24"/>
          <w:lang w:eastAsia="zh-CN"/>
        </w:rPr>
        <w:t>ion</w:t>
      </w:r>
      <w:r w:rsidR="005B0A4E" w:rsidRPr="00E72C05">
        <w:rPr>
          <w:rFonts w:ascii="Times New Roman" w:eastAsia="KaiTi" w:hAnsi="Times New Roman" w:cs="Times New Roman"/>
          <w:sz w:val="24"/>
          <w:szCs w:val="24"/>
          <w:lang w:eastAsia="zh-CN"/>
        </w:rPr>
        <w:t xml:space="preserve"> and feedback </w:t>
      </w:r>
      <w:r w:rsidR="00E00D80" w:rsidRPr="00E72C05">
        <w:rPr>
          <w:rFonts w:ascii="Times New Roman" w:eastAsia="KaiTi" w:hAnsi="Times New Roman" w:cs="Times New Roman"/>
          <w:sz w:val="24"/>
          <w:szCs w:val="24"/>
          <w:lang w:eastAsia="zh-CN"/>
        </w:rPr>
        <w:t>in relation to the issue</w:t>
      </w:r>
      <w:r w:rsidR="005B0A4E" w:rsidRPr="00E72C05">
        <w:rPr>
          <w:rFonts w:ascii="Times New Roman" w:eastAsia="KaiTi" w:hAnsi="Times New Roman" w:cs="Times New Roman"/>
          <w:sz w:val="24"/>
          <w:szCs w:val="24"/>
          <w:lang w:eastAsia="zh-CN"/>
        </w:rPr>
        <w:t xml:space="preserve"> within the service time;</w:t>
      </w:r>
    </w:p>
    <w:p w14:paraId="54B0D3DD" w14:textId="0630BB36" w:rsidR="00E542BC" w:rsidRPr="00E72C05" w:rsidRDefault="008831F3" w:rsidP="00E542BC">
      <w:pPr>
        <w:snapToGrid w:val="0"/>
        <w:spacing w:after="0" w:line="240" w:lineRule="auto"/>
        <w:rPr>
          <w:rFonts w:ascii="Times New Roman" w:hAnsi="Times New Roman" w:cs="Times New Roman"/>
          <w:sz w:val="24"/>
          <w:szCs w:val="24"/>
          <w:lang w:eastAsia="zh-CN"/>
        </w:rPr>
      </w:pP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4</w:t>
      </w:r>
      <w:r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ab/>
      </w:r>
      <w:r w:rsidR="005B0A4E" w:rsidRPr="00E72C05">
        <w:rPr>
          <w:rFonts w:ascii="Times New Roman" w:eastAsia="KaiTi" w:hAnsi="Times New Roman" w:cs="Times New Roman"/>
          <w:sz w:val="24"/>
          <w:szCs w:val="24"/>
          <w:lang w:eastAsia="zh-CN"/>
        </w:rPr>
        <w:t xml:space="preserve">The </w:t>
      </w:r>
      <w:r w:rsidR="00E00D80" w:rsidRPr="00E72C05">
        <w:rPr>
          <w:rFonts w:ascii="Times New Roman" w:eastAsia="KaiTi" w:hAnsi="Times New Roman" w:cs="Times New Roman"/>
          <w:sz w:val="24"/>
          <w:szCs w:val="24"/>
          <w:lang w:eastAsia="zh-CN"/>
        </w:rPr>
        <w:t>WO will be closed once the customer receives a reply.</w:t>
      </w:r>
    </w:p>
    <w:p w14:paraId="04A59361" w14:textId="77777777" w:rsidR="000A5630" w:rsidRPr="00E72C05" w:rsidRDefault="000A5630" w:rsidP="00E542BC">
      <w:pPr>
        <w:snapToGrid w:val="0"/>
        <w:spacing w:after="0" w:line="240" w:lineRule="auto"/>
        <w:rPr>
          <w:rFonts w:ascii="Times New Roman" w:hAnsi="Times New Roman" w:cs="Times New Roman"/>
          <w:sz w:val="24"/>
          <w:szCs w:val="24"/>
        </w:rPr>
      </w:pPr>
    </w:p>
    <w:p w14:paraId="47424880" w14:textId="0FA5A91E" w:rsidR="00E542BC" w:rsidRPr="00E72C05" w:rsidRDefault="00E00D80" w:rsidP="00E542BC">
      <w:pPr>
        <w:snapToGrid w:val="0"/>
        <w:spacing w:after="0" w:line="240" w:lineRule="auto"/>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Level</w:t>
      </w:r>
    </w:p>
    <w:p w14:paraId="2816DC6B" w14:textId="77777777" w:rsidR="00E542BC" w:rsidRPr="00E72C05" w:rsidRDefault="00E542BC" w:rsidP="00E542BC">
      <w:pPr>
        <w:snapToGrid w:val="0"/>
        <w:spacing w:after="0" w:line="240" w:lineRule="auto"/>
        <w:rPr>
          <w:rFonts w:ascii="Times New Roman" w:hAnsi="Times New Roman" w:cs="Times New Roman"/>
          <w:sz w:val="24"/>
          <w:szCs w:val="24"/>
        </w:rPr>
      </w:pPr>
    </w:p>
    <w:tbl>
      <w:tblPr>
        <w:tblStyle w:val="TableGrid"/>
        <w:tblW w:w="9355" w:type="dxa"/>
        <w:tblLook w:val="04A0" w:firstRow="1" w:lastRow="0" w:firstColumn="1" w:lastColumn="0" w:noHBand="0" w:noVBand="1"/>
      </w:tblPr>
      <w:tblGrid>
        <w:gridCol w:w="2765"/>
        <w:gridCol w:w="2765"/>
        <w:gridCol w:w="3825"/>
      </w:tblGrid>
      <w:tr w:rsidR="00EF73C6" w:rsidRPr="00E72C05" w14:paraId="081BD7B4" w14:textId="77777777" w:rsidTr="00D650A3">
        <w:tc>
          <w:tcPr>
            <w:tcW w:w="2765" w:type="dxa"/>
          </w:tcPr>
          <w:p w14:paraId="2B50C28F" w14:textId="7DDF4736" w:rsidR="00EF73C6" w:rsidRPr="00E72C05" w:rsidRDefault="004931C9" w:rsidP="00BC3AFA">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Level of Failure</w:t>
            </w:r>
          </w:p>
        </w:tc>
        <w:tc>
          <w:tcPr>
            <w:tcW w:w="2765" w:type="dxa"/>
          </w:tcPr>
          <w:p w14:paraId="5444AF21" w14:textId="79BBEB22" w:rsidR="00EF73C6" w:rsidRPr="00E72C05" w:rsidRDefault="004931C9" w:rsidP="00BC3AFA">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Response Time</w:t>
            </w:r>
            <w:r w:rsidR="008E7D3E" w:rsidRPr="00E72C05">
              <w:rPr>
                <w:rFonts w:ascii="Times New Roman" w:eastAsia="KaiTi" w:hAnsi="Times New Roman" w:cs="Times New Roman"/>
                <w:sz w:val="24"/>
                <w:szCs w:val="24"/>
                <w:lang w:eastAsia="zh-CN"/>
              </w:rPr>
              <w:t xml:space="preserve"> Frame</w:t>
            </w:r>
          </w:p>
        </w:tc>
        <w:tc>
          <w:tcPr>
            <w:tcW w:w="3825" w:type="dxa"/>
          </w:tcPr>
          <w:p w14:paraId="69FF7441" w14:textId="3DD51255" w:rsidR="00EF73C6" w:rsidRPr="00E72C05" w:rsidRDefault="004931C9" w:rsidP="00BC3AFA">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Response</w:t>
            </w:r>
            <w:r w:rsidR="008E7D3E" w:rsidRPr="00E72C05">
              <w:rPr>
                <w:rFonts w:ascii="Times New Roman" w:eastAsia="KaiTi" w:hAnsi="Times New Roman" w:cs="Times New Roman"/>
                <w:sz w:val="24"/>
                <w:szCs w:val="24"/>
                <w:lang w:eastAsia="zh-CN"/>
              </w:rPr>
              <w:t xml:space="preserve"> Availability</w:t>
            </w:r>
          </w:p>
        </w:tc>
      </w:tr>
      <w:tr w:rsidR="00EF73C6" w:rsidRPr="00E72C05" w14:paraId="38223720" w14:textId="77777777" w:rsidTr="00D650A3">
        <w:tc>
          <w:tcPr>
            <w:tcW w:w="2765" w:type="dxa"/>
          </w:tcPr>
          <w:p w14:paraId="2F2ED20F" w14:textId="560965E9" w:rsidR="00EF73C6" w:rsidRPr="00E72C05" w:rsidRDefault="00972522" w:rsidP="00BC3AFA">
            <w:pPr>
              <w:rPr>
                <w:rFonts w:ascii="Times New Roman" w:eastAsia="KaiTi" w:hAnsi="Times New Roman" w:cs="Times New Roman"/>
                <w:sz w:val="24"/>
                <w:szCs w:val="24"/>
              </w:rPr>
            </w:pPr>
            <w:r w:rsidRPr="00E72C05">
              <w:rPr>
                <w:rFonts w:ascii="Times New Roman" w:eastAsia="KaiTi" w:hAnsi="Times New Roman" w:cs="Times New Roman"/>
                <w:sz w:val="24"/>
                <w:szCs w:val="24"/>
              </w:rPr>
              <w:t>A Level: s</w:t>
            </w:r>
            <w:r w:rsidRPr="00E72C05">
              <w:rPr>
                <w:rFonts w:ascii="Times New Roman" w:eastAsia="KaiTi" w:hAnsi="Times New Roman" w:cs="Times New Roman"/>
                <w:sz w:val="24"/>
                <w:szCs w:val="24"/>
                <w:lang w:eastAsia="zh-CN"/>
              </w:rPr>
              <w:t xml:space="preserve">ystem-level failure, </w:t>
            </w:r>
            <w:r w:rsidR="00964190" w:rsidRPr="00E72C05">
              <w:rPr>
                <w:rFonts w:ascii="Times New Roman" w:eastAsia="KaiTi" w:hAnsi="Times New Roman" w:cs="Times New Roman"/>
                <w:sz w:val="24"/>
                <w:szCs w:val="24"/>
                <w:lang w:eastAsia="zh-CN"/>
              </w:rPr>
              <w:t>where</w:t>
            </w:r>
            <w:r w:rsidRPr="00E72C05">
              <w:rPr>
                <w:rFonts w:ascii="Times New Roman" w:eastAsia="KaiTi" w:hAnsi="Times New Roman" w:cs="Times New Roman"/>
                <w:sz w:val="24"/>
                <w:szCs w:val="24"/>
                <w:lang w:eastAsia="zh-CN"/>
              </w:rPr>
              <w:t xml:space="preserve"> </w:t>
            </w:r>
            <w:r w:rsidR="004931C9" w:rsidRPr="00E72C05">
              <w:rPr>
                <w:rFonts w:ascii="Times New Roman" w:eastAsia="KaiTi" w:hAnsi="Times New Roman" w:cs="Times New Roman"/>
                <w:sz w:val="24"/>
                <w:szCs w:val="24"/>
              </w:rPr>
              <w:t xml:space="preserve">more than </w:t>
            </w:r>
            <w:r w:rsidR="00964190" w:rsidRPr="00E72C05">
              <w:rPr>
                <w:rFonts w:ascii="Times New Roman" w:eastAsia="KaiTi" w:hAnsi="Times New Roman" w:cs="Times New Roman"/>
                <w:sz w:val="24"/>
                <w:szCs w:val="24"/>
              </w:rPr>
              <w:t xml:space="preserve">5 units of or </w:t>
            </w:r>
            <w:r w:rsidR="004931C9" w:rsidRPr="00E72C05">
              <w:rPr>
                <w:rFonts w:ascii="Times New Roman" w:eastAsia="KaiTi" w:hAnsi="Times New Roman" w:cs="Times New Roman"/>
                <w:sz w:val="24"/>
                <w:szCs w:val="24"/>
              </w:rPr>
              <w:t xml:space="preserve">10% </w:t>
            </w:r>
            <w:r w:rsidR="00964190" w:rsidRPr="00E72C05">
              <w:rPr>
                <w:rFonts w:ascii="Times New Roman" w:eastAsia="KaiTi" w:hAnsi="Times New Roman" w:cs="Times New Roman"/>
                <w:sz w:val="24"/>
                <w:szCs w:val="24"/>
              </w:rPr>
              <w:t xml:space="preserve">smart </w:t>
            </w:r>
            <w:r w:rsidR="009B4F92">
              <w:rPr>
                <w:rFonts w:ascii="Times New Roman" w:eastAsia="KaiTi" w:hAnsi="Times New Roman" w:cs="Times New Roman"/>
                <w:sz w:val="24"/>
                <w:szCs w:val="24"/>
              </w:rPr>
              <w:t>AI Cooler</w:t>
            </w:r>
            <w:r w:rsidR="004931C9" w:rsidRPr="00E72C05">
              <w:rPr>
                <w:rFonts w:ascii="Times New Roman" w:eastAsia="KaiTi" w:hAnsi="Times New Roman" w:cs="Times New Roman"/>
                <w:sz w:val="24"/>
                <w:szCs w:val="24"/>
              </w:rPr>
              <w:t xml:space="preserve">s fail </w:t>
            </w:r>
            <w:r w:rsidR="007C3F9A" w:rsidRPr="00E72C05">
              <w:rPr>
                <w:rFonts w:ascii="Times New Roman" w:eastAsia="KaiTi" w:hAnsi="Times New Roman" w:cs="Times New Roman"/>
                <w:sz w:val="24"/>
                <w:szCs w:val="24"/>
              </w:rPr>
              <w:t>concurrently</w:t>
            </w:r>
            <w:r w:rsidR="00964190" w:rsidRPr="00E72C05">
              <w:rPr>
                <w:rFonts w:ascii="Times New Roman" w:eastAsia="KaiTi" w:hAnsi="Times New Roman" w:cs="Times New Roman"/>
                <w:sz w:val="24"/>
                <w:szCs w:val="24"/>
              </w:rPr>
              <w:t xml:space="preserve"> due to reasons attributable to SandStar and normal shopping </w:t>
            </w:r>
            <w:r w:rsidR="007634EF" w:rsidRPr="00E72C05">
              <w:rPr>
                <w:rFonts w:ascii="Times New Roman" w:eastAsia="KaiTi" w:hAnsi="Times New Roman" w:cs="Times New Roman"/>
                <w:sz w:val="24"/>
                <w:szCs w:val="24"/>
              </w:rPr>
              <w:t>become</w:t>
            </w:r>
            <w:r w:rsidR="00964190" w:rsidRPr="00E72C05">
              <w:rPr>
                <w:rFonts w:ascii="Times New Roman" w:eastAsia="KaiTi" w:hAnsi="Times New Roman" w:cs="Times New Roman"/>
                <w:sz w:val="24"/>
                <w:szCs w:val="24"/>
              </w:rPr>
              <w:t xml:space="preserve"> impossible</w:t>
            </w:r>
            <w:r w:rsidR="004931C9" w:rsidRPr="00E72C05">
              <w:rPr>
                <w:rFonts w:ascii="Times New Roman" w:eastAsia="KaiTi" w:hAnsi="Times New Roman" w:cs="Times New Roman"/>
                <w:sz w:val="24"/>
                <w:szCs w:val="24"/>
              </w:rPr>
              <w:t>.</w:t>
            </w:r>
          </w:p>
        </w:tc>
        <w:tc>
          <w:tcPr>
            <w:tcW w:w="2765" w:type="dxa"/>
          </w:tcPr>
          <w:p w14:paraId="323D4FBC" w14:textId="0A457DDC" w:rsidR="00EF73C6" w:rsidRPr="00E72C05" w:rsidRDefault="008E7D3E" w:rsidP="00BC3AFA">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Over 90% r</w:t>
            </w:r>
            <w:r w:rsidR="00813EE5" w:rsidRPr="00E72C05">
              <w:rPr>
                <w:rFonts w:ascii="Times New Roman" w:eastAsia="KaiTi" w:hAnsi="Times New Roman" w:cs="Times New Roman"/>
                <w:sz w:val="24"/>
                <w:szCs w:val="24"/>
                <w:lang w:eastAsia="zh-CN"/>
              </w:rPr>
              <w:t>espon</w:t>
            </w:r>
            <w:r w:rsidRPr="00E72C05">
              <w:rPr>
                <w:rFonts w:ascii="Times New Roman" w:eastAsia="KaiTi" w:hAnsi="Times New Roman" w:cs="Times New Roman"/>
                <w:sz w:val="24"/>
                <w:szCs w:val="24"/>
                <w:lang w:eastAsia="zh-CN"/>
              </w:rPr>
              <w:t>se</w:t>
            </w:r>
            <w:r w:rsidR="00813EE5" w:rsidRPr="00E72C05">
              <w:rPr>
                <w:rFonts w:ascii="Times New Roman" w:eastAsia="KaiTi" w:hAnsi="Times New Roman" w:cs="Times New Roman"/>
                <w:sz w:val="24"/>
                <w:szCs w:val="24"/>
                <w:lang w:eastAsia="zh-CN"/>
              </w:rPr>
              <w:t xml:space="preserve"> within 2 hours </w:t>
            </w:r>
          </w:p>
          <w:p w14:paraId="7528A14E" w14:textId="3F3FDA47" w:rsidR="008E7D3E" w:rsidRPr="00E72C05" w:rsidRDefault="008E7D3E" w:rsidP="008E7D3E">
            <w:pPr>
              <w:rPr>
                <w:rFonts w:ascii="Times New Roman" w:hAnsi="Times New Roman" w:cs="Times New Roman"/>
                <w:sz w:val="24"/>
                <w:szCs w:val="24"/>
              </w:rPr>
            </w:pPr>
            <w:r w:rsidRPr="00E72C05">
              <w:rPr>
                <w:rFonts w:ascii="Times New Roman" w:eastAsia="KaiTi" w:hAnsi="Times New Roman" w:cs="Times New Roman"/>
                <w:sz w:val="24"/>
                <w:szCs w:val="24"/>
                <w:lang w:eastAsia="zh-CN"/>
              </w:rPr>
              <w:t>Over 98% response within 4 hours</w:t>
            </w:r>
          </w:p>
        </w:tc>
        <w:tc>
          <w:tcPr>
            <w:tcW w:w="3825" w:type="dxa"/>
          </w:tcPr>
          <w:p w14:paraId="32C12E83" w14:textId="7A24342D" w:rsidR="00EF73C6" w:rsidRPr="00E72C05" w:rsidRDefault="00EF73C6" w:rsidP="00BC3AFA">
            <w:pPr>
              <w:rPr>
                <w:rFonts w:ascii="Times New Roman" w:eastAsia="KaiTi" w:hAnsi="Times New Roman" w:cs="Times New Roman"/>
                <w:sz w:val="24"/>
                <w:szCs w:val="24"/>
              </w:rPr>
            </w:pPr>
            <w:r w:rsidRPr="00E72C05">
              <w:rPr>
                <w:rFonts w:ascii="Times New Roman" w:eastAsia="KaiTi" w:hAnsi="Times New Roman" w:cs="Times New Roman"/>
                <w:sz w:val="24"/>
                <w:szCs w:val="24"/>
              </w:rPr>
              <w:t>7*24</w:t>
            </w:r>
            <w:r w:rsidR="004931C9" w:rsidRPr="00E72C05">
              <w:rPr>
                <w:rFonts w:ascii="Times New Roman" w:eastAsia="KaiTi" w:hAnsi="Times New Roman" w:cs="Times New Roman"/>
                <w:sz w:val="24"/>
                <w:szCs w:val="24"/>
              </w:rPr>
              <w:t>, available all year round</w:t>
            </w:r>
          </w:p>
        </w:tc>
      </w:tr>
      <w:tr w:rsidR="00EF73C6" w:rsidRPr="00E72C05" w14:paraId="76705CBA" w14:textId="77777777" w:rsidTr="00D650A3">
        <w:tc>
          <w:tcPr>
            <w:tcW w:w="2765" w:type="dxa"/>
          </w:tcPr>
          <w:p w14:paraId="13A990CF" w14:textId="6B86EF47" w:rsidR="004931C9" w:rsidRPr="00E72C05" w:rsidRDefault="004931C9" w:rsidP="00BC3AFA">
            <w:pPr>
              <w:rPr>
                <w:rFonts w:ascii="Times New Roman" w:eastAsia="DengXian" w:hAnsi="Times New Roman" w:cs="Times New Roman"/>
                <w:sz w:val="24"/>
                <w:szCs w:val="24"/>
                <w:lang w:eastAsia="zh-CN"/>
              </w:rPr>
            </w:pPr>
            <w:r w:rsidRPr="00E72C05">
              <w:rPr>
                <w:rFonts w:ascii="Times New Roman" w:eastAsia="DengXian" w:hAnsi="Times New Roman" w:cs="Times New Roman"/>
                <w:sz w:val="24"/>
                <w:szCs w:val="24"/>
                <w:lang w:eastAsia="zh-CN"/>
              </w:rPr>
              <w:t xml:space="preserve">B Level: </w:t>
            </w:r>
            <w:r w:rsidR="00964190" w:rsidRPr="00E72C05">
              <w:rPr>
                <w:rFonts w:ascii="Times New Roman" w:eastAsia="DengXian" w:hAnsi="Times New Roman" w:cs="Times New Roman"/>
                <w:sz w:val="24"/>
                <w:szCs w:val="24"/>
                <w:lang w:eastAsia="zh-CN"/>
              </w:rPr>
              <w:t xml:space="preserve">serious </w:t>
            </w:r>
            <w:r w:rsidR="007C3F9A" w:rsidRPr="00E72C05">
              <w:rPr>
                <w:rFonts w:ascii="Times New Roman" w:eastAsia="DengXian" w:hAnsi="Times New Roman" w:cs="Times New Roman"/>
                <w:sz w:val="24"/>
                <w:szCs w:val="24"/>
                <w:lang w:eastAsia="zh-CN"/>
              </w:rPr>
              <w:t xml:space="preserve">influence, where some smart </w:t>
            </w:r>
            <w:r w:rsidR="009B4F92">
              <w:rPr>
                <w:rFonts w:ascii="Times New Roman" w:eastAsia="DengXian" w:hAnsi="Times New Roman" w:cs="Times New Roman"/>
                <w:sz w:val="24"/>
                <w:szCs w:val="24"/>
                <w:lang w:eastAsia="zh-CN"/>
              </w:rPr>
              <w:t>AI Cooler</w:t>
            </w:r>
            <w:r w:rsidR="007C3F9A" w:rsidRPr="00E72C05">
              <w:rPr>
                <w:rFonts w:ascii="Times New Roman" w:eastAsia="DengXian" w:hAnsi="Times New Roman" w:cs="Times New Roman"/>
                <w:sz w:val="24"/>
                <w:szCs w:val="24"/>
                <w:lang w:eastAsia="zh-CN"/>
              </w:rPr>
              <w:t xml:space="preserve">s fail </w:t>
            </w:r>
            <w:r w:rsidR="007C3F9A" w:rsidRPr="00E72C05">
              <w:rPr>
                <w:rFonts w:ascii="Times New Roman" w:eastAsia="KaiTi" w:hAnsi="Times New Roman" w:cs="Times New Roman"/>
                <w:sz w:val="24"/>
                <w:szCs w:val="24"/>
              </w:rPr>
              <w:t>due to reasons attributable to SandStar and normal shopping becomes impossible.</w:t>
            </w:r>
          </w:p>
        </w:tc>
        <w:tc>
          <w:tcPr>
            <w:tcW w:w="2765" w:type="dxa"/>
          </w:tcPr>
          <w:p w14:paraId="6B2501EE" w14:textId="615596C6" w:rsidR="00EF73C6" w:rsidRPr="00E72C05" w:rsidRDefault="008E7D3E" w:rsidP="00BC3AFA">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Over 90% response within 3 hours</w:t>
            </w:r>
          </w:p>
          <w:p w14:paraId="05C7F22A" w14:textId="35399A40" w:rsidR="008E7D3E" w:rsidRPr="00E72C05" w:rsidRDefault="008E7D3E" w:rsidP="00BC3AFA">
            <w:pPr>
              <w:rPr>
                <w:rFonts w:ascii="Times New Roman" w:hAnsi="Times New Roman" w:cs="Times New Roman"/>
                <w:sz w:val="24"/>
                <w:szCs w:val="24"/>
              </w:rPr>
            </w:pPr>
            <w:r w:rsidRPr="00E72C05">
              <w:rPr>
                <w:rFonts w:ascii="Times New Roman" w:eastAsia="KaiTi" w:hAnsi="Times New Roman" w:cs="Times New Roman"/>
                <w:sz w:val="24"/>
                <w:szCs w:val="24"/>
                <w:lang w:eastAsia="zh-CN"/>
              </w:rPr>
              <w:t>Over 98% response within 6 hours</w:t>
            </w:r>
          </w:p>
        </w:tc>
        <w:tc>
          <w:tcPr>
            <w:tcW w:w="3825" w:type="dxa"/>
          </w:tcPr>
          <w:p w14:paraId="62A1DB8B" w14:textId="0D7A8D8D" w:rsidR="00EF73C6" w:rsidRPr="00E72C05" w:rsidRDefault="00EF73C6" w:rsidP="00BC3AFA">
            <w:pPr>
              <w:rPr>
                <w:rFonts w:ascii="Times New Roman" w:eastAsia="KaiTi" w:hAnsi="Times New Roman" w:cs="Times New Roman"/>
                <w:sz w:val="24"/>
                <w:szCs w:val="24"/>
              </w:rPr>
            </w:pPr>
            <w:r w:rsidRPr="00E72C05">
              <w:rPr>
                <w:rFonts w:ascii="Times New Roman" w:eastAsia="KaiTi" w:hAnsi="Times New Roman" w:cs="Times New Roman"/>
                <w:sz w:val="24"/>
                <w:szCs w:val="24"/>
              </w:rPr>
              <w:t>5*24</w:t>
            </w:r>
            <w:r w:rsidR="004931C9" w:rsidRPr="00E72C05">
              <w:rPr>
                <w:rFonts w:ascii="Times New Roman" w:eastAsia="KaiTi" w:hAnsi="Times New Roman" w:cs="Times New Roman"/>
                <w:sz w:val="24"/>
                <w:szCs w:val="24"/>
              </w:rPr>
              <w:t>, available on working days</w:t>
            </w:r>
          </w:p>
        </w:tc>
      </w:tr>
      <w:tr w:rsidR="00EF73C6" w:rsidRPr="00E72C05" w14:paraId="796FB79F" w14:textId="77777777" w:rsidTr="00D650A3">
        <w:tc>
          <w:tcPr>
            <w:tcW w:w="2765" w:type="dxa"/>
          </w:tcPr>
          <w:p w14:paraId="4FA247BA" w14:textId="537316F2" w:rsidR="004931C9" w:rsidRPr="00E72C05" w:rsidRDefault="004931C9" w:rsidP="00BC3AFA">
            <w:pPr>
              <w:rPr>
                <w:rFonts w:ascii="Times New Roman" w:eastAsia="DengXian" w:hAnsi="Times New Roman" w:cs="Times New Roman"/>
                <w:sz w:val="24"/>
                <w:szCs w:val="24"/>
                <w:lang w:eastAsia="zh-CN"/>
              </w:rPr>
            </w:pPr>
            <w:r w:rsidRPr="00E72C05">
              <w:rPr>
                <w:rFonts w:ascii="Times New Roman" w:eastAsia="DengXian" w:hAnsi="Times New Roman" w:cs="Times New Roman"/>
                <w:sz w:val="24"/>
                <w:szCs w:val="24"/>
                <w:lang w:eastAsia="zh-CN"/>
              </w:rPr>
              <w:t xml:space="preserve">C Level: </w:t>
            </w:r>
            <w:r w:rsidR="007C3F9A" w:rsidRPr="00E72C05">
              <w:rPr>
                <w:rFonts w:ascii="Times New Roman" w:eastAsia="DengXian" w:hAnsi="Times New Roman" w:cs="Times New Roman"/>
                <w:sz w:val="24"/>
                <w:szCs w:val="24"/>
                <w:lang w:eastAsia="zh-CN"/>
              </w:rPr>
              <w:t>g</w:t>
            </w:r>
            <w:r w:rsidRPr="00E72C05">
              <w:rPr>
                <w:rFonts w:ascii="Times New Roman" w:eastAsia="DengXian" w:hAnsi="Times New Roman" w:cs="Times New Roman"/>
                <w:sz w:val="24"/>
                <w:szCs w:val="24"/>
                <w:lang w:eastAsia="zh-CN"/>
              </w:rPr>
              <w:t xml:space="preserve">eneral </w:t>
            </w:r>
            <w:r w:rsidR="007C3F9A" w:rsidRPr="00E72C05">
              <w:rPr>
                <w:rFonts w:ascii="Times New Roman" w:eastAsia="DengXian" w:hAnsi="Times New Roman" w:cs="Times New Roman"/>
                <w:sz w:val="24"/>
                <w:szCs w:val="24"/>
                <w:lang w:eastAsia="zh-CN"/>
              </w:rPr>
              <w:t xml:space="preserve">influence, where smart </w:t>
            </w:r>
            <w:r w:rsidR="009B4F92">
              <w:rPr>
                <w:rFonts w:ascii="Times New Roman" w:eastAsia="DengXian" w:hAnsi="Times New Roman" w:cs="Times New Roman"/>
                <w:sz w:val="24"/>
                <w:szCs w:val="24"/>
                <w:lang w:eastAsia="zh-CN"/>
              </w:rPr>
              <w:t>AI Cooler</w:t>
            </w:r>
            <w:r w:rsidR="007C3F9A" w:rsidRPr="00E72C05">
              <w:rPr>
                <w:rFonts w:ascii="Times New Roman" w:eastAsia="DengXian" w:hAnsi="Times New Roman" w:cs="Times New Roman"/>
                <w:sz w:val="24"/>
                <w:szCs w:val="24"/>
                <w:lang w:eastAsia="zh-CN"/>
              </w:rPr>
              <w:t>s fail</w:t>
            </w:r>
            <w:r w:rsidRPr="00E72C05">
              <w:rPr>
                <w:rFonts w:ascii="Times New Roman" w:eastAsia="DengXian" w:hAnsi="Times New Roman" w:cs="Times New Roman"/>
                <w:sz w:val="24"/>
                <w:szCs w:val="24"/>
                <w:lang w:eastAsia="zh-CN"/>
              </w:rPr>
              <w:t xml:space="preserve"> </w:t>
            </w:r>
            <w:r w:rsidR="007C3F9A" w:rsidRPr="00E72C05">
              <w:rPr>
                <w:rFonts w:ascii="Times New Roman" w:eastAsia="KaiTi" w:hAnsi="Times New Roman" w:cs="Times New Roman"/>
                <w:sz w:val="24"/>
                <w:szCs w:val="24"/>
              </w:rPr>
              <w:t>due to reasons attributable to SandStar</w:t>
            </w:r>
            <w:r w:rsidR="007C3F9A" w:rsidRPr="00E72C05">
              <w:rPr>
                <w:rFonts w:ascii="Times New Roman" w:eastAsia="DengXian" w:hAnsi="Times New Roman" w:cs="Times New Roman"/>
                <w:sz w:val="24"/>
                <w:szCs w:val="24"/>
                <w:lang w:eastAsia="zh-CN"/>
              </w:rPr>
              <w:t xml:space="preserve"> and no capital loss is </w:t>
            </w:r>
            <w:r w:rsidR="005D16E9" w:rsidRPr="00E72C05">
              <w:rPr>
                <w:rFonts w:ascii="Times New Roman" w:eastAsia="DengXian" w:hAnsi="Times New Roman" w:cs="Times New Roman"/>
                <w:sz w:val="24"/>
                <w:szCs w:val="24"/>
                <w:lang w:eastAsia="zh-CN"/>
              </w:rPr>
              <w:t>caused,</w:t>
            </w:r>
            <w:r w:rsidR="007C3F9A" w:rsidRPr="00E72C05">
              <w:rPr>
                <w:rFonts w:ascii="Times New Roman" w:eastAsia="DengXian" w:hAnsi="Times New Roman" w:cs="Times New Roman"/>
                <w:sz w:val="24"/>
                <w:szCs w:val="24"/>
                <w:lang w:eastAsia="zh-CN"/>
              </w:rPr>
              <w:t xml:space="preserve"> or </w:t>
            </w:r>
            <w:r w:rsidR="008E7D3E" w:rsidRPr="00E72C05">
              <w:rPr>
                <w:rFonts w:ascii="Times New Roman" w:eastAsia="DengXian" w:hAnsi="Times New Roman" w:cs="Times New Roman"/>
                <w:sz w:val="24"/>
                <w:szCs w:val="24"/>
                <w:lang w:eastAsia="zh-CN"/>
              </w:rPr>
              <w:lastRenderedPageBreak/>
              <w:t>consumer experience is not affected</w:t>
            </w:r>
          </w:p>
        </w:tc>
        <w:tc>
          <w:tcPr>
            <w:tcW w:w="2765" w:type="dxa"/>
          </w:tcPr>
          <w:p w14:paraId="7A548F96" w14:textId="7B904676" w:rsidR="00D00466" w:rsidRPr="00E72C05" w:rsidRDefault="00D00466" w:rsidP="00D00466">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lastRenderedPageBreak/>
              <w:t>Over 90% response within 24 hours</w:t>
            </w:r>
          </w:p>
          <w:p w14:paraId="5215C31C" w14:textId="075ABA0C" w:rsidR="00D00466" w:rsidRPr="00E72C05" w:rsidRDefault="00D00466" w:rsidP="00D00466">
            <w:pPr>
              <w:rPr>
                <w:rFonts w:ascii="Times New Roman" w:hAnsi="Times New Roman" w:cs="Times New Roman"/>
                <w:sz w:val="24"/>
                <w:szCs w:val="24"/>
              </w:rPr>
            </w:pPr>
            <w:r w:rsidRPr="00E72C05">
              <w:rPr>
                <w:rFonts w:ascii="Times New Roman" w:eastAsia="KaiTi" w:hAnsi="Times New Roman" w:cs="Times New Roman"/>
                <w:sz w:val="24"/>
                <w:szCs w:val="24"/>
                <w:lang w:eastAsia="zh-CN"/>
              </w:rPr>
              <w:t>Over 98% response within 48 hours</w:t>
            </w:r>
          </w:p>
        </w:tc>
        <w:tc>
          <w:tcPr>
            <w:tcW w:w="3825" w:type="dxa"/>
          </w:tcPr>
          <w:p w14:paraId="27EAE569" w14:textId="190BDE19" w:rsidR="00EF73C6" w:rsidRPr="00E72C05" w:rsidRDefault="00EF73C6" w:rsidP="00BC3AFA">
            <w:pPr>
              <w:rPr>
                <w:rFonts w:ascii="Times New Roman" w:eastAsia="KaiTi" w:hAnsi="Times New Roman" w:cs="Times New Roman"/>
                <w:sz w:val="24"/>
                <w:szCs w:val="24"/>
              </w:rPr>
            </w:pPr>
            <w:r w:rsidRPr="00E72C05">
              <w:rPr>
                <w:rFonts w:ascii="Times New Roman" w:eastAsia="KaiTi" w:hAnsi="Times New Roman" w:cs="Times New Roman"/>
                <w:sz w:val="24"/>
                <w:szCs w:val="24"/>
              </w:rPr>
              <w:t>5*8</w:t>
            </w:r>
            <w:r w:rsidR="004931C9" w:rsidRPr="00E72C05">
              <w:rPr>
                <w:rFonts w:ascii="Times New Roman" w:eastAsia="KaiTi" w:hAnsi="Times New Roman" w:cs="Times New Roman"/>
                <w:sz w:val="24"/>
                <w:szCs w:val="24"/>
              </w:rPr>
              <w:t>, available in working hours</w:t>
            </w:r>
          </w:p>
        </w:tc>
      </w:tr>
    </w:tbl>
    <w:p w14:paraId="1B03B626" w14:textId="77777777" w:rsidR="00231D60" w:rsidRPr="00E72C05" w:rsidRDefault="00231D60">
      <w:pPr>
        <w:snapToGrid w:val="0"/>
        <w:spacing w:after="0" w:line="240" w:lineRule="auto"/>
        <w:rPr>
          <w:rFonts w:ascii="Times New Roman" w:eastAsia="KaiTi" w:hAnsi="Times New Roman" w:cs="Times New Roman"/>
          <w:sz w:val="24"/>
          <w:szCs w:val="24"/>
        </w:rPr>
      </w:pPr>
    </w:p>
    <w:p w14:paraId="2C8D555E" w14:textId="7540ACE8" w:rsidR="00076D4D" w:rsidRPr="00E72C05" w:rsidRDefault="00076D4D" w:rsidP="00076D4D">
      <w:pPr>
        <w:pStyle w:val="Heading3"/>
        <w:rPr>
          <w:rFonts w:ascii="Times New Roman" w:eastAsia="KaiTi" w:hAnsi="Times New Roman" w:cs="Times New Roman"/>
          <w:sz w:val="24"/>
          <w:szCs w:val="24"/>
        </w:rPr>
      </w:pPr>
      <w:bookmarkStart w:id="2" w:name="_Toc95390015"/>
      <w:bookmarkStart w:id="3" w:name="_Hlk94797776"/>
      <w:r w:rsidRPr="00E72C05">
        <w:rPr>
          <w:rFonts w:ascii="Times New Roman" w:eastAsia="KaiTi" w:hAnsi="Times New Roman" w:cs="Times New Roman"/>
          <w:sz w:val="24"/>
          <w:szCs w:val="24"/>
        </w:rPr>
        <w:t xml:space="preserve">1.2 </w:t>
      </w:r>
      <w:r w:rsidR="008E7D3E" w:rsidRPr="00E72C05">
        <w:rPr>
          <w:rFonts w:ascii="Times New Roman" w:eastAsia="KaiTi" w:hAnsi="Times New Roman" w:cs="Times New Roman"/>
          <w:sz w:val="24"/>
          <w:szCs w:val="24"/>
        </w:rPr>
        <w:t>Software Patch and Installation Service</w:t>
      </w:r>
      <w:bookmarkEnd w:id="2"/>
    </w:p>
    <w:bookmarkEnd w:id="3"/>
    <w:p w14:paraId="4510B08C" w14:textId="1B97BC1F" w:rsidR="00076D4D" w:rsidRPr="00E72C05" w:rsidRDefault="00A43DF3"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 xml:space="preserve">The </w:t>
      </w:r>
      <w:r w:rsidRPr="00E72C05">
        <w:rPr>
          <w:rFonts w:ascii="Times New Roman" w:eastAsia="KaiTi" w:hAnsi="Times New Roman" w:cs="Times New Roman"/>
          <w:sz w:val="24"/>
          <w:szCs w:val="24"/>
        </w:rPr>
        <w:t xml:space="preserve">Software Patch and Installation Service is to provide </w:t>
      </w:r>
      <w:r w:rsidR="00805C12">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 xml:space="preserve">customer with </w:t>
      </w:r>
      <w:r w:rsidR="00652E57" w:rsidRPr="00E72C05">
        <w:rPr>
          <w:rFonts w:ascii="Times New Roman" w:eastAsia="KaiTi" w:hAnsi="Times New Roman" w:cs="Times New Roman"/>
          <w:sz w:val="24"/>
          <w:szCs w:val="24"/>
        </w:rPr>
        <w:t xml:space="preserve">a </w:t>
      </w:r>
      <w:r w:rsidRPr="00E72C05">
        <w:rPr>
          <w:rFonts w:ascii="Times New Roman" w:eastAsia="KaiTi" w:hAnsi="Times New Roman" w:cs="Times New Roman"/>
          <w:sz w:val="24"/>
          <w:szCs w:val="24"/>
        </w:rPr>
        <w:t>software patch that ha</w:t>
      </w:r>
      <w:r w:rsidR="00652E57"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been verified or improved in the laboratory </w:t>
      </w:r>
      <w:r w:rsidR="005D16E9" w:rsidRPr="00E72C05">
        <w:rPr>
          <w:rFonts w:ascii="Times New Roman" w:eastAsia="KaiTi" w:hAnsi="Times New Roman" w:cs="Times New Roman"/>
          <w:sz w:val="24"/>
          <w:szCs w:val="24"/>
        </w:rPr>
        <w:t>environment and</w:t>
      </w:r>
      <w:r w:rsidRPr="00E72C05">
        <w:rPr>
          <w:rFonts w:ascii="Times New Roman" w:eastAsia="KaiTi" w:hAnsi="Times New Roman" w:cs="Times New Roman"/>
          <w:sz w:val="24"/>
          <w:szCs w:val="24"/>
        </w:rPr>
        <w:t xml:space="preserve"> send experienced engineers to install them </w:t>
      </w:r>
      <w:r w:rsidR="00652E57" w:rsidRPr="00E72C05">
        <w:rPr>
          <w:rFonts w:ascii="Times New Roman" w:eastAsia="KaiTi" w:hAnsi="Times New Roman" w:cs="Times New Roman"/>
          <w:sz w:val="24"/>
          <w:szCs w:val="24"/>
        </w:rPr>
        <w:t>in a</w:t>
      </w:r>
      <w:r w:rsidRPr="00E72C05">
        <w:rPr>
          <w:rFonts w:ascii="Times New Roman" w:eastAsia="KaiTi" w:hAnsi="Times New Roman" w:cs="Times New Roman"/>
          <w:sz w:val="24"/>
          <w:szCs w:val="24"/>
        </w:rPr>
        <w:t xml:space="preserve"> safe, reliable and verified </w:t>
      </w:r>
      <w:r w:rsidR="00652E57" w:rsidRPr="00E72C05">
        <w:rPr>
          <w:rFonts w:ascii="Times New Roman" w:eastAsia="KaiTi" w:hAnsi="Times New Roman" w:cs="Times New Roman"/>
          <w:sz w:val="24"/>
          <w:szCs w:val="24"/>
        </w:rPr>
        <w:t>manner</w:t>
      </w:r>
      <w:r w:rsidRPr="00E72C05">
        <w:rPr>
          <w:rFonts w:ascii="Times New Roman" w:eastAsia="KaiTi" w:hAnsi="Times New Roman" w:cs="Times New Roman"/>
          <w:sz w:val="24"/>
          <w:szCs w:val="24"/>
        </w:rPr>
        <w:t xml:space="preserve">. The main purpose of </w:t>
      </w:r>
      <w:r w:rsidR="00652E57"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 xml:space="preserve"> software patch is to eliminate the </w:t>
      </w:r>
      <w:r w:rsidR="00652E57" w:rsidRPr="00E72C05">
        <w:rPr>
          <w:rFonts w:ascii="Times New Roman" w:eastAsia="KaiTi" w:hAnsi="Times New Roman" w:cs="Times New Roman"/>
          <w:sz w:val="24"/>
          <w:szCs w:val="24"/>
        </w:rPr>
        <w:t>potential risks</w:t>
      </w:r>
      <w:r w:rsidRPr="00E72C05">
        <w:rPr>
          <w:rFonts w:ascii="Times New Roman" w:eastAsia="KaiTi" w:hAnsi="Times New Roman" w:cs="Times New Roman"/>
          <w:sz w:val="24"/>
          <w:szCs w:val="24"/>
        </w:rPr>
        <w:t xml:space="preserve"> of the software, prevent the occurrence of </w:t>
      </w:r>
      <w:r w:rsidR="00652E57" w:rsidRPr="00E72C05">
        <w:rPr>
          <w:rFonts w:ascii="Times New Roman" w:eastAsia="KaiTi" w:hAnsi="Times New Roman" w:cs="Times New Roman"/>
          <w:sz w:val="24"/>
          <w:szCs w:val="24"/>
        </w:rPr>
        <w:t>failures</w:t>
      </w:r>
      <w:r w:rsidRPr="00E72C05">
        <w:rPr>
          <w:rFonts w:ascii="Times New Roman" w:eastAsia="KaiTi" w:hAnsi="Times New Roman" w:cs="Times New Roman"/>
          <w:sz w:val="24"/>
          <w:szCs w:val="24"/>
        </w:rPr>
        <w:t xml:space="preserve">, improve the reliability of the equipment, and </w:t>
      </w:r>
      <w:r w:rsidR="00652E57" w:rsidRPr="00E72C05">
        <w:rPr>
          <w:rFonts w:ascii="Times New Roman" w:eastAsia="KaiTi" w:hAnsi="Times New Roman" w:cs="Times New Roman"/>
          <w:sz w:val="24"/>
          <w:szCs w:val="24"/>
        </w:rPr>
        <w:t>keep</w:t>
      </w:r>
      <w:r w:rsidRPr="00E72C05">
        <w:rPr>
          <w:rFonts w:ascii="Times New Roman" w:eastAsia="KaiTi" w:hAnsi="Times New Roman" w:cs="Times New Roman"/>
          <w:sz w:val="24"/>
          <w:szCs w:val="24"/>
        </w:rPr>
        <w:t xml:space="preserve"> the customer's equipment always in the best running state.</w:t>
      </w:r>
    </w:p>
    <w:p w14:paraId="2C51B1F8" w14:textId="5D5B922B" w:rsidR="00076D4D" w:rsidRPr="00E72C05" w:rsidRDefault="00652E57"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rPr>
        <w:t>A</w:t>
      </w:r>
      <w:r w:rsidR="00A43DF3" w:rsidRPr="00E72C05">
        <w:rPr>
          <w:rFonts w:ascii="Times New Roman" w:eastAsia="KaiTi" w:hAnsi="Times New Roman" w:cs="Times New Roman"/>
          <w:sz w:val="24"/>
          <w:szCs w:val="24"/>
        </w:rPr>
        <w:t xml:space="preserve"> software patch has two functions:</w:t>
      </w:r>
    </w:p>
    <w:p w14:paraId="57FA8124" w14:textId="7355A1C6" w:rsidR="00A43DF3" w:rsidRPr="00E72C05" w:rsidRDefault="00A43DF3" w:rsidP="00A43DF3">
      <w:pPr>
        <w:rPr>
          <w:rFonts w:ascii="Times New Roman" w:hAnsi="Times New Roman" w:cs="Times New Roman"/>
          <w:sz w:val="24"/>
          <w:szCs w:val="24"/>
        </w:rPr>
      </w:pPr>
      <w:r w:rsidRPr="00E72C05">
        <w:rPr>
          <w:rFonts w:ascii="Times New Roman" w:hAnsi="Times New Roman" w:cs="Times New Roman"/>
          <w:sz w:val="24"/>
          <w:szCs w:val="24"/>
        </w:rPr>
        <w:t xml:space="preserve">Repair </w:t>
      </w:r>
      <w:r w:rsidR="00652E57" w:rsidRPr="00E72C05">
        <w:rPr>
          <w:rFonts w:ascii="Times New Roman" w:hAnsi="Times New Roman" w:cs="Times New Roman"/>
          <w:sz w:val="24"/>
          <w:szCs w:val="24"/>
        </w:rPr>
        <w:t>–</w:t>
      </w:r>
      <w:r w:rsidRPr="00E72C05">
        <w:rPr>
          <w:rFonts w:ascii="Times New Roman" w:hAnsi="Times New Roman" w:cs="Times New Roman"/>
          <w:sz w:val="24"/>
          <w:szCs w:val="24"/>
        </w:rPr>
        <w:t xml:space="preserve"> </w:t>
      </w:r>
      <w:r w:rsidR="00652E57" w:rsidRPr="00E72C05">
        <w:rPr>
          <w:rFonts w:ascii="Times New Roman" w:hAnsi="Times New Roman" w:cs="Times New Roman"/>
          <w:sz w:val="24"/>
          <w:szCs w:val="24"/>
        </w:rPr>
        <w:t xml:space="preserve">to carry out </w:t>
      </w:r>
      <w:r w:rsidR="00EF24DE" w:rsidRPr="00E72C05">
        <w:rPr>
          <w:rFonts w:ascii="Times New Roman" w:hAnsi="Times New Roman" w:cs="Times New Roman"/>
          <w:sz w:val="24"/>
          <w:szCs w:val="24"/>
        </w:rPr>
        <w:t>reparative</w:t>
      </w:r>
      <w:r w:rsidR="00652E57" w:rsidRPr="00E72C05">
        <w:rPr>
          <w:rFonts w:ascii="Times New Roman" w:hAnsi="Times New Roman" w:cs="Times New Roman"/>
          <w:sz w:val="24"/>
          <w:szCs w:val="24"/>
        </w:rPr>
        <w:t xml:space="preserve"> maintenance in relation to failures</w:t>
      </w:r>
      <w:r w:rsidRPr="00E72C05">
        <w:rPr>
          <w:rFonts w:ascii="Times New Roman" w:hAnsi="Times New Roman" w:cs="Times New Roman"/>
          <w:sz w:val="24"/>
          <w:szCs w:val="24"/>
        </w:rPr>
        <w:t xml:space="preserve"> found </w:t>
      </w:r>
      <w:r w:rsidR="00652E57" w:rsidRPr="00E72C05">
        <w:rPr>
          <w:rFonts w:ascii="Times New Roman" w:hAnsi="Times New Roman" w:cs="Times New Roman"/>
          <w:sz w:val="24"/>
          <w:szCs w:val="24"/>
        </w:rPr>
        <w:t>with</w:t>
      </w:r>
      <w:r w:rsidRPr="00E72C05">
        <w:rPr>
          <w:rFonts w:ascii="Times New Roman" w:hAnsi="Times New Roman" w:cs="Times New Roman"/>
          <w:sz w:val="24"/>
          <w:szCs w:val="24"/>
        </w:rPr>
        <w:t xml:space="preserve"> the current equipment</w:t>
      </w:r>
    </w:p>
    <w:p w14:paraId="557EB233" w14:textId="42980744" w:rsidR="00A43DF3" w:rsidRPr="00E72C05" w:rsidRDefault="00A43DF3" w:rsidP="00A43DF3">
      <w:pPr>
        <w:rPr>
          <w:rFonts w:ascii="Times New Roman" w:hAnsi="Times New Roman" w:cs="Times New Roman"/>
          <w:sz w:val="24"/>
          <w:szCs w:val="24"/>
        </w:rPr>
      </w:pPr>
      <w:r w:rsidRPr="00E72C05">
        <w:rPr>
          <w:rFonts w:ascii="Times New Roman" w:hAnsi="Times New Roman" w:cs="Times New Roman"/>
          <w:sz w:val="24"/>
          <w:szCs w:val="24"/>
        </w:rPr>
        <w:t xml:space="preserve">Prevent </w:t>
      </w:r>
      <w:r w:rsidR="00EF24DE" w:rsidRPr="00E72C05">
        <w:rPr>
          <w:rFonts w:ascii="Times New Roman" w:hAnsi="Times New Roman" w:cs="Times New Roman"/>
          <w:sz w:val="24"/>
          <w:szCs w:val="24"/>
        </w:rPr>
        <w:t>–</w:t>
      </w:r>
      <w:r w:rsidRPr="00E72C05">
        <w:rPr>
          <w:rFonts w:ascii="Times New Roman" w:hAnsi="Times New Roman" w:cs="Times New Roman"/>
          <w:sz w:val="24"/>
          <w:szCs w:val="24"/>
        </w:rPr>
        <w:t xml:space="preserve"> </w:t>
      </w:r>
      <w:r w:rsidR="00EF24DE" w:rsidRPr="00E72C05">
        <w:rPr>
          <w:rFonts w:ascii="Times New Roman" w:hAnsi="Times New Roman" w:cs="Times New Roman"/>
          <w:sz w:val="24"/>
          <w:szCs w:val="24"/>
        </w:rPr>
        <w:t xml:space="preserve">to </w:t>
      </w:r>
      <w:r w:rsidRPr="00E72C05">
        <w:rPr>
          <w:rFonts w:ascii="Times New Roman" w:hAnsi="Times New Roman" w:cs="Times New Roman"/>
          <w:sz w:val="24"/>
          <w:szCs w:val="24"/>
        </w:rPr>
        <w:t xml:space="preserve">carry out preventive maintenance </w:t>
      </w:r>
      <w:r w:rsidR="00EF24DE" w:rsidRPr="00E72C05">
        <w:rPr>
          <w:rFonts w:ascii="Times New Roman" w:hAnsi="Times New Roman" w:cs="Times New Roman"/>
          <w:sz w:val="24"/>
          <w:szCs w:val="24"/>
        </w:rPr>
        <w:t>based on</w:t>
      </w:r>
      <w:r w:rsidRPr="00E72C05">
        <w:rPr>
          <w:rFonts w:ascii="Times New Roman" w:hAnsi="Times New Roman" w:cs="Times New Roman"/>
          <w:sz w:val="24"/>
          <w:szCs w:val="24"/>
        </w:rPr>
        <w:t xml:space="preserve"> problems of other similar equipment to prevent </w:t>
      </w:r>
      <w:r w:rsidR="00EF24DE" w:rsidRPr="00E72C05">
        <w:rPr>
          <w:rFonts w:ascii="Times New Roman" w:hAnsi="Times New Roman" w:cs="Times New Roman"/>
          <w:sz w:val="24"/>
          <w:szCs w:val="24"/>
        </w:rPr>
        <w:t xml:space="preserve">occurrence of </w:t>
      </w:r>
      <w:r w:rsidRPr="00E72C05">
        <w:rPr>
          <w:rFonts w:ascii="Times New Roman" w:hAnsi="Times New Roman" w:cs="Times New Roman"/>
          <w:sz w:val="24"/>
          <w:szCs w:val="24"/>
        </w:rPr>
        <w:t xml:space="preserve">similar </w:t>
      </w:r>
      <w:r w:rsidR="00EF24DE" w:rsidRPr="00E72C05">
        <w:rPr>
          <w:rFonts w:ascii="Times New Roman" w:hAnsi="Times New Roman" w:cs="Times New Roman"/>
          <w:sz w:val="24"/>
          <w:szCs w:val="24"/>
        </w:rPr>
        <w:t>failures</w:t>
      </w:r>
    </w:p>
    <w:p w14:paraId="1F167BC6" w14:textId="77777777" w:rsidR="00A43DF3" w:rsidRPr="00E72C05" w:rsidRDefault="00A43DF3" w:rsidP="00A43DF3">
      <w:pPr>
        <w:rPr>
          <w:rFonts w:ascii="Times New Roman" w:hAnsi="Times New Roman" w:cs="Times New Roman"/>
          <w:sz w:val="24"/>
          <w:szCs w:val="24"/>
        </w:rPr>
      </w:pPr>
      <w:r w:rsidRPr="00E72C05">
        <w:rPr>
          <w:rFonts w:ascii="Times New Roman" w:hAnsi="Times New Roman" w:cs="Times New Roman"/>
          <w:sz w:val="24"/>
          <w:szCs w:val="24"/>
        </w:rPr>
        <w:t>Note:</w:t>
      </w:r>
    </w:p>
    <w:p w14:paraId="3C972961" w14:textId="71FDC2D7" w:rsidR="00A43DF3" w:rsidRPr="00E72C05" w:rsidRDefault="00A43DF3" w:rsidP="00A43DF3">
      <w:pPr>
        <w:rPr>
          <w:rFonts w:ascii="Times New Roman" w:hAnsi="Times New Roman" w:cs="Times New Roman"/>
          <w:sz w:val="24"/>
          <w:szCs w:val="24"/>
        </w:rPr>
      </w:pPr>
      <w:r w:rsidRPr="00E72C05">
        <w:rPr>
          <w:rFonts w:ascii="Times New Roman" w:hAnsi="Times New Roman" w:cs="Times New Roman"/>
          <w:sz w:val="24"/>
          <w:szCs w:val="24"/>
        </w:rPr>
        <w:t xml:space="preserve">Additional functions and function extensions are regarded as software upgrades, which </w:t>
      </w:r>
      <w:r w:rsidR="007705D6" w:rsidRPr="00E72C05">
        <w:rPr>
          <w:rFonts w:ascii="Times New Roman" w:hAnsi="Times New Roman" w:cs="Times New Roman"/>
          <w:sz w:val="24"/>
          <w:szCs w:val="24"/>
        </w:rPr>
        <w:t xml:space="preserve">are not a </w:t>
      </w:r>
      <w:r w:rsidRPr="00E72C05">
        <w:rPr>
          <w:rFonts w:ascii="Times New Roman" w:hAnsi="Times New Roman" w:cs="Times New Roman"/>
          <w:sz w:val="24"/>
          <w:szCs w:val="24"/>
        </w:rPr>
        <w:t>software patch and need to be ordered separately.</w:t>
      </w:r>
    </w:p>
    <w:p w14:paraId="4A375A5E" w14:textId="7AD727A6" w:rsidR="00A43DF3" w:rsidRPr="00E72C05" w:rsidRDefault="007705D6" w:rsidP="00A43DF3">
      <w:pPr>
        <w:rPr>
          <w:rFonts w:ascii="Times New Roman" w:hAnsi="Times New Roman" w:cs="Times New Roman"/>
          <w:sz w:val="24"/>
          <w:szCs w:val="24"/>
        </w:rPr>
      </w:pPr>
      <w:r w:rsidRPr="00E72C05">
        <w:rPr>
          <w:rFonts w:ascii="Times New Roman" w:hAnsi="Times New Roman" w:cs="Times New Roman"/>
          <w:sz w:val="24"/>
          <w:szCs w:val="24"/>
        </w:rPr>
        <w:t>S</w:t>
      </w:r>
      <w:r w:rsidR="00A43DF3" w:rsidRPr="00E72C05">
        <w:rPr>
          <w:rFonts w:ascii="Times New Roman" w:hAnsi="Times New Roman" w:cs="Times New Roman"/>
          <w:sz w:val="24"/>
          <w:szCs w:val="24"/>
        </w:rPr>
        <w:t>oftware patch</w:t>
      </w:r>
      <w:r w:rsidRPr="00E72C05">
        <w:rPr>
          <w:rFonts w:ascii="Times New Roman" w:hAnsi="Times New Roman" w:cs="Times New Roman"/>
          <w:sz w:val="24"/>
          <w:szCs w:val="24"/>
        </w:rPr>
        <w:t>es</w:t>
      </w:r>
      <w:r w:rsidR="00A43DF3" w:rsidRPr="00E72C05">
        <w:rPr>
          <w:rFonts w:ascii="Times New Roman" w:hAnsi="Times New Roman" w:cs="Times New Roman"/>
          <w:sz w:val="24"/>
          <w:szCs w:val="24"/>
        </w:rPr>
        <w:t xml:space="preserve"> provided by </w:t>
      </w:r>
      <w:r w:rsidRPr="00E72C05">
        <w:rPr>
          <w:rFonts w:ascii="Times New Roman" w:hAnsi="Times New Roman" w:cs="Times New Roman"/>
          <w:sz w:val="24"/>
          <w:szCs w:val="24"/>
        </w:rPr>
        <w:t>SandStar</w:t>
      </w:r>
      <w:r w:rsidR="00A43DF3" w:rsidRPr="00E72C05">
        <w:rPr>
          <w:rFonts w:ascii="Times New Roman" w:hAnsi="Times New Roman" w:cs="Times New Roman"/>
          <w:sz w:val="24"/>
          <w:szCs w:val="24"/>
        </w:rPr>
        <w:t xml:space="preserve"> </w:t>
      </w:r>
      <w:r w:rsidRPr="00E72C05">
        <w:rPr>
          <w:rFonts w:ascii="Times New Roman" w:hAnsi="Times New Roman" w:cs="Times New Roman"/>
          <w:sz w:val="24"/>
          <w:szCs w:val="24"/>
        </w:rPr>
        <w:t>are</w:t>
      </w:r>
      <w:r w:rsidR="00A43DF3" w:rsidRPr="00E72C05">
        <w:rPr>
          <w:rFonts w:ascii="Times New Roman" w:hAnsi="Times New Roman" w:cs="Times New Roman"/>
          <w:sz w:val="24"/>
          <w:szCs w:val="24"/>
        </w:rPr>
        <w:t xml:space="preserve"> safe, stable and virus-free.</w:t>
      </w:r>
    </w:p>
    <w:p w14:paraId="125C071D" w14:textId="77777777" w:rsidR="00076D4D" w:rsidRPr="00E72C05" w:rsidRDefault="00076D4D" w:rsidP="00076D4D">
      <w:pPr>
        <w:rPr>
          <w:rFonts w:ascii="Times New Roman" w:eastAsia="KaiTi" w:hAnsi="Times New Roman" w:cs="Times New Roman"/>
          <w:sz w:val="24"/>
          <w:szCs w:val="24"/>
        </w:rPr>
      </w:pPr>
    </w:p>
    <w:p w14:paraId="6F89AE50" w14:textId="6458CF27" w:rsidR="00076D4D" w:rsidRPr="00E72C05" w:rsidRDefault="00076D4D" w:rsidP="00076D4D">
      <w:pPr>
        <w:pStyle w:val="Heading3"/>
        <w:rPr>
          <w:rFonts w:ascii="Times New Roman" w:eastAsia="KaiTi" w:hAnsi="Times New Roman" w:cs="Times New Roman"/>
          <w:sz w:val="24"/>
          <w:szCs w:val="24"/>
        </w:rPr>
      </w:pPr>
      <w:bookmarkStart w:id="4" w:name="_Toc95390016"/>
      <w:bookmarkStart w:id="5" w:name="_Hlk94890985"/>
      <w:r w:rsidRPr="00E72C05">
        <w:rPr>
          <w:rFonts w:ascii="Times New Roman" w:eastAsia="KaiTi" w:hAnsi="Times New Roman" w:cs="Times New Roman"/>
          <w:sz w:val="24"/>
          <w:szCs w:val="24"/>
        </w:rPr>
        <w:t xml:space="preserve">1.3 </w:t>
      </w:r>
      <w:r w:rsidR="00A43DF3" w:rsidRPr="00E72C05">
        <w:rPr>
          <w:rFonts w:ascii="Times New Roman" w:eastAsia="KaiTi" w:hAnsi="Times New Roman" w:cs="Times New Roman"/>
          <w:sz w:val="24"/>
          <w:szCs w:val="24"/>
        </w:rPr>
        <w:t xml:space="preserve">Support Desk Service (5x8) (optional, </w:t>
      </w:r>
      <w:r w:rsidR="007705D6" w:rsidRPr="00E72C05">
        <w:rPr>
          <w:rFonts w:ascii="Times New Roman" w:eastAsia="KaiTi" w:hAnsi="Times New Roman" w:cs="Times New Roman"/>
          <w:sz w:val="24"/>
          <w:szCs w:val="24"/>
        </w:rPr>
        <w:t xml:space="preserve">subject to </w:t>
      </w:r>
      <w:r w:rsidR="00A43DF3" w:rsidRPr="00E72C05">
        <w:rPr>
          <w:rFonts w:ascii="Times New Roman" w:eastAsia="KaiTi" w:hAnsi="Times New Roman" w:cs="Times New Roman"/>
          <w:sz w:val="24"/>
          <w:szCs w:val="24"/>
        </w:rPr>
        <w:t>extra charge)</w:t>
      </w:r>
      <w:bookmarkEnd w:id="4"/>
    </w:p>
    <w:bookmarkEnd w:id="5"/>
    <w:p w14:paraId="0FF1178B" w14:textId="139BE9A7" w:rsidR="00076D4D" w:rsidRPr="00E72C05" w:rsidRDefault="007705D6"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 xml:space="preserve">The </w:t>
      </w:r>
      <w:r w:rsidR="00A43DF3" w:rsidRPr="00E72C05">
        <w:rPr>
          <w:rFonts w:ascii="Times New Roman" w:eastAsia="KaiTi" w:hAnsi="Times New Roman" w:cs="Times New Roman"/>
          <w:sz w:val="24"/>
          <w:szCs w:val="24"/>
        </w:rPr>
        <w:t xml:space="preserve">Support </w:t>
      </w:r>
      <w:r w:rsidRPr="00E72C05">
        <w:rPr>
          <w:rFonts w:ascii="Times New Roman" w:eastAsia="KaiTi" w:hAnsi="Times New Roman" w:cs="Times New Roman"/>
          <w:sz w:val="24"/>
          <w:szCs w:val="24"/>
        </w:rPr>
        <w:t>D</w:t>
      </w:r>
      <w:r w:rsidR="00A43DF3" w:rsidRPr="00E72C05">
        <w:rPr>
          <w:rFonts w:ascii="Times New Roman" w:eastAsia="KaiTi" w:hAnsi="Times New Roman" w:cs="Times New Roman"/>
          <w:sz w:val="24"/>
          <w:szCs w:val="24"/>
        </w:rPr>
        <w:t xml:space="preserve">esk </w:t>
      </w:r>
      <w:r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ervice (5x8) </w:t>
      </w:r>
      <w:r w:rsidRPr="00E72C05">
        <w:rPr>
          <w:rFonts w:ascii="Times New Roman" w:eastAsia="KaiTi" w:hAnsi="Times New Roman" w:cs="Times New Roman"/>
          <w:sz w:val="24"/>
          <w:szCs w:val="24"/>
        </w:rPr>
        <w:t>is</w:t>
      </w:r>
      <w:r w:rsidR="00A43DF3" w:rsidRPr="00E72C05">
        <w:rPr>
          <w:rFonts w:ascii="Times New Roman" w:eastAsia="KaiTi" w:hAnsi="Times New Roman" w:cs="Times New Roman"/>
          <w:sz w:val="24"/>
          <w:szCs w:val="24"/>
        </w:rPr>
        <w:t xml:space="preserve"> one of the most frequently used support services. </w:t>
      </w:r>
      <w:r w:rsidRPr="00E72C05">
        <w:rPr>
          <w:rFonts w:ascii="Times New Roman" w:eastAsia="KaiTi" w:hAnsi="Times New Roman" w:cs="Times New Roman"/>
          <w:sz w:val="24"/>
          <w:szCs w:val="24"/>
        </w:rPr>
        <w:t>With</w:t>
      </w:r>
      <w:r w:rsidR="00A43DF3" w:rsidRPr="00E72C05">
        <w:rPr>
          <w:rFonts w:ascii="Times New Roman" w:eastAsia="KaiTi" w:hAnsi="Times New Roman" w:cs="Times New Roman"/>
          <w:sz w:val="24"/>
          <w:szCs w:val="24"/>
        </w:rPr>
        <w:t xml:space="preserve"> the </w:t>
      </w:r>
      <w:r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upport </w:t>
      </w:r>
      <w:r w:rsidRPr="00E72C05">
        <w:rPr>
          <w:rFonts w:ascii="Times New Roman" w:eastAsia="KaiTi" w:hAnsi="Times New Roman" w:cs="Times New Roman"/>
          <w:sz w:val="24"/>
          <w:szCs w:val="24"/>
        </w:rPr>
        <w:t>D</w:t>
      </w:r>
      <w:r w:rsidR="00A43DF3" w:rsidRPr="00E72C05">
        <w:rPr>
          <w:rFonts w:ascii="Times New Roman" w:eastAsia="KaiTi" w:hAnsi="Times New Roman" w:cs="Times New Roman"/>
          <w:sz w:val="24"/>
          <w:szCs w:val="24"/>
        </w:rPr>
        <w:t xml:space="preserve">esk </w:t>
      </w:r>
      <w:r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ervice (5x8), </w:t>
      </w:r>
      <w:r w:rsidR="00805C12">
        <w:rPr>
          <w:rFonts w:ascii="Times New Roman" w:eastAsia="KaiTi" w:hAnsi="Times New Roman" w:cs="Times New Roman"/>
          <w:sz w:val="24"/>
          <w:szCs w:val="24"/>
        </w:rPr>
        <w:t xml:space="preserve">the </w:t>
      </w:r>
      <w:r w:rsidR="00A43DF3" w:rsidRPr="00E72C05">
        <w:rPr>
          <w:rFonts w:ascii="Times New Roman" w:eastAsia="KaiTi" w:hAnsi="Times New Roman" w:cs="Times New Roman"/>
          <w:sz w:val="24"/>
          <w:szCs w:val="24"/>
        </w:rPr>
        <w:t>customer only need</w:t>
      </w:r>
      <w:r w:rsidR="00805C12">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 to make a call to get the help of </w:t>
      </w:r>
      <w:r w:rsidRPr="00E72C05">
        <w:rPr>
          <w:rFonts w:ascii="Times New Roman" w:hAnsi="Times New Roman" w:cs="Times New Roman"/>
          <w:sz w:val="24"/>
          <w:szCs w:val="24"/>
        </w:rPr>
        <w:t>SandStar’s</w:t>
      </w:r>
      <w:r w:rsidR="00A43DF3" w:rsidRPr="00E72C05">
        <w:rPr>
          <w:rFonts w:ascii="Times New Roman" w:eastAsia="KaiTi" w:hAnsi="Times New Roman" w:cs="Times New Roman"/>
          <w:sz w:val="24"/>
          <w:szCs w:val="24"/>
        </w:rPr>
        <w:t xml:space="preserve"> professional technicians. The </w:t>
      </w:r>
      <w:r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upport </w:t>
      </w:r>
      <w:r w:rsidRPr="00E72C05">
        <w:rPr>
          <w:rFonts w:ascii="Times New Roman" w:eastAsia="KaiTi" w:hAnsi="Times New Roman" w:cs="Times New Roman"/>
          <w:sz w:val="24"/>
          <w:szCs w:val="24"/>
        </w:rPr>
        <w:t>D</w:t>
      </w:r>
      <w:r w:rsidR="00A43DF3" w:rsidRPr="00E72C05">
        <w:rPr>
          <w:rFonts w:ascii="Times New Roman" w:eastAsia="KaiTi" w:hAnsi="Times New Roman" w:cs="Times New Roman"/>
          <w:sz w:val="24"/>
          <w:szCs w:val="24"/>
        </w:rPr>
        <w:t xml:space="preserve">esk </w:t>
      </w:r>
      <w:r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ervice (5x8) </w:t>
      </w:r>
      <w:r w:rsidRPr="00E72C05">
        <w:rPr>
          <w:rFonts w:ascii="Times New Roman" w:eastAsia="KaiTi" w:hAnsi="Times New Roman" w:cs="Times New Roman"/>
          <w:sz w:val="24"/>
          <w:szCs w:val="24"/>
        </w:rPr>
        <w:t>will be</w:t>
      </w:r>
      <w:r w:rsidR="00A43DF3" w:rsidRPr="00E72C05">
        <w:rPr>
          <w:rFonts w:ascii="Times New Roman" w:eastAsia="KaiTi" w:hAnsi="Times New Roman" w:cs="Times New Roman"/>
          <w:sz w:val="24"/>
          <w:szCs w:val="24"/>
        </w:rPr>
        <w:t xml:space="preserve"> provided through the support desk of </w:t>
      </w:r>
      <w:r w:rsidR="00C22751" w:rsidRPr="00E72C05">
        <w:rPr>
          <w:rFonts w:ascii="Times New Roman" w:eastAsia="KaiTi" w:hAnsi="Times New Roman" w:cs="Times New Roman"/>
          <w:sz w:val="24"/>
          <w:szCs w:val="24"/>
        </w:rPr>
        <w:t>the local</w:t>
      </w:r>
      <w:r w:rsidR="00A43DF3" w:rsidRPr="00E72C05">
        <w:rPr>
          <w:rFonts w:ascii="Times New Roman" w:eastAsia="KaiTi" w:hAnsi="Times New Roman" w:cs="Times New Roman"/>
          <w:sz w:val="24"/>
          <w:szCs w:val="24"/>
        </w:rPr>
        <w:t xml:space="preserve"> support department of </w:t>
      </w:r>
      <w:r w:rsidRPr="00E72C05">
        <w:rPr>
          <w:rFonts w:ascii="Times New Roman" w:hAnsi="Times New Roman" w:cs="Times New Roman"/>
          <w:sz w:val="24"/>
          <w:szCs w:val="24"/>
        </w:rPr>
        <w:t>SandStar</w:t>
      </w:r>
      <w:r w:rsidR="00A43DF3" w:rsidRPr="00E72C05">
        <w:rPr>
          <w:rFonts w:ascii="Times New Roman" w:eastAsia="KaiTi" w:hAnsi="Times New Roman" w:cs="Times New Roman"/>
          <w:sz w:val="24"/>
          <w:szCs w:val="24"/>
        </w:rPr>
        <w:t xml:space="preserve">. During normal working hours, </w:t>
      </w:r>
      <w:r w:rsidR="00805C12">
        <w:rPr>
          <w:rFonts w:ascii="Times New Roman" w:eastAsia="KaiTi" w:hAnsi="Times New Roman" w:cs="Times New Roman"/>
          <w:sz w:val="24"/>
          <w:szCs w:val="24"/>
        </w:rPr>
        <w:t xml:space="preserve">the </w:t>
      </w:r>
      <w:r w:rsidR="00A43DF3" w:rsidRPr="00E72C05">
        <w:rPr>
          <w:rFonts w:ascii="Times New Roman" w:eastAsia="KaiTi" w:hAnsi="Times New Roman" w:cs="Times New Roman"/>
          <w:sz w:val="24"/>
          <w:szCs w:val="24"/>
        </w:rPr>
        <w:t xml:space="preserve">customer can call the hotline at any time </w:t>
      </w:r>
      <w:r w:rsidR="00C010E2" w:rsidRPr="00E72C05">
        <w:rPr>
          <w:rFonts w:ascii="Times New Roman" w:eastAsia="KaiTi" w:hAnsi="Times New Roman" w:cs="Times New Roman"/>
          <w:sz w:val="24"/>
          <w:szCs w:val="24"/>
        </w:rPr>
        <w:t>and</w:t>
      </w:r>
      <w:r w:rsidR="00A43DF3" w:rsidRPr="00E72C05">
        <w:rPr>
          <w:rFonts w:ascii="Times New Roman" w:eastAsia="KaiTi" w:hAnsi="Times New Roman" w:cs="Times New Roman"/>
          <w:sz w:val="24"/>
          <w:szCs w:val="24"/>
        </w:rPr>
        <w:t xml:space="preserve"> inquire about non</w:t>
      </w:r>
      <w:r w:rsidR="00C010E2" w:rsidRPr="00E72C05">
        <w:rPr>
          <w:rFonts w:ascii="Times New Roman" w:eastAsia="KaiTi" w:hAnsi="Times New Roman" w:cs="Times New Roman"/>
          <w:sz w:val="24"/>
          <w:szCs w:val="24"/>
        </w:rPr>
        <w:t>-emergency</w:t>
      </w:r>
      <w:r w:rsidR="00A43DF3" w:rsidRPr="00E72C05">
        <w:rPr>
          <w:rFonts w:ascii="Times New Roman" w:eastAsia="KaiTi" w:hAnsi="Times New Roman" w:cs="Times New Roman"/>
          <w:sz w:val="24"/>
          <w:szCs w:val="24"/>
        </w:rPr>
        <w:t xml:space="preserve"> </w:t>
      </w:r>
      <w:r w:rsidR="00C010E2" w:rsidRPr="00E72C05">
        <w:rPr>
          <w:rFonts w:ascii="Times New Roman" w:eastAsia="KaiTi" w:hAnsi="Times New Roman" w:cs="Times New Roman"/>
          <w:sz w:val="24"/>
          <w:szCs w:val="24"/>
        </w:rPr>
        <w:t>issues</w:t>
      </w:r>
      <w:r w:rsidR="00A43DF3" w:rsidRPr="00E72C05">
        <w:rPr>
          <w:rFonts w:ascii="Times New Roman" w:eastAsia="KaiTi" w:hAnsi="Times New Roman" w:cs="Times New Roman"/>
          <w:sz w:val="24"/>
          <w:szCs w:val="24"/>
        </w:rPr>
        <w:t xml:space="preserve"> encountered </w:t>
      </w:r>
      <w:r w:rsidR="00C010E2" w:rsidRPr="00E72C05">
        <w:rPr>
          <w:rFonts w:ascii="Times New Roman" w:eastAsia="KaiTi" w:hAnsi="Times New Roman" w:cs="Times New Roman"/>
          <w:sz w:val="24"/>
          <w:szCs w:val="24"/>
        </w:rPr>
        <w:t>while operating or maintaining the SandStar</w:t>
      </w:r>
      <w:r w:rsidR="00A43DF3" w:rsidRPr="00E72C05">
        <w:rPr>
          <w:rFonts w:ascii="Times New Roman" w:eastAsia="KaiTi" w:hAnsi="Times New Roman" w:cs="Times New Roman"/>
          <w:sz w:val="24"/>
          <w:szCs w:val="24"/>
        </w:rPr>
        <w:t xml:space="preserve"> system. </w:t>
      </w:r>
      <w:r w:rsidR="00C010E2" w:rsidRPr="00E72C05">
        <w:rPr>
          <w:rFonts w:ascii="Times New Roman" w:eastAsia="KaiTi" w:hAnsi="Times New Roman" w:cs="Times New Roman"/>
          <w:sz w:val="24"/>
          <w:szCs w:val="24"/>
        </w:rPr>
        <w:t>Also,</w:t>
      </w:r>
      <w:r w:rsidR="00A43DF3" w:rsidRPr="00E72C05">
        <w:rPr>
          <w:rFonts w:ascii="Times New Roman" w:eastAsia="KaiTi" w:hAnsi="Times New Roman" w:cs="Times New Roman"/>
          <w:sz w:val="24"/>
          <w:szCs w:val="24"/>
        </w:rPr>
        <w:t xml:space="preserve"> </w:t>
      </w:r>
      <w:r w:rsidR="00C010E2" w:rsidRPr="00E72C05">
        <w:rPr>
          <w:rFonts w:ascii="Times New Roman" w:eastAsia="KaiTi" w:hAnsi="Times New Roman" w:cs="Times New Roman"/>
          <w:sz w:val="24"/>
          <w:szCs w:val="24"/>
        </w:rPr>
        <w:t xml:space="preserve">when a </w:t>
      </w:r>
      <w:r w:rsidR="00A43DF3" w:rsidRPr="00E72C05">
        <w:rPr>
          <w:rFonts w:ascii="Times New Roman" w:eastAsia="KaiTi" w:hAnsi="Times New Roman" w:cs="Times New Roman"/>
          <w:sz w:val="24"/>
          <w:szCs w:val="24"/>
        </w:rPr>
        <w:t>CSR</w:t>
      </w:r>
      <w:r w:rsidR="00C010E2" w:rsidRPr="00E72C05">
        <w:rPr>
          <w:rFonts w:ascii="Times New Roman" w:eastAsia="KaiTi" w:hAnsi="Times New Roman" w:cs="Times New Roman"/>
          <w:sz w:val="24"/>
          <w:szCs w:val="24"/>
        </w:rPr>
        <w:t xml:space="preserve"> is being </w:t>
      </w:r>
      <w:r w:rsidR="00A43DF3" w:rsidRPr="00E72C05">
        <w:rPr>
          <w:rFonts w:ascii="Times New Roman" w:eastAsia="KaiTi" w:hAnsi="Times New Roman" w:cs="Times New Roman"/>
          <w:sz w:val="24"/>
          <w:szCs w:val="24"/>
        </w:rPr>
        <w:t>process</w:t>
      </w:r>
      <w:r w:rsidR="00C010E2" w:rsidRPr="00E72C05">
        <w:rPr>
          <w:rFonts w:ascii="Times New Roman" w:eastAsia="KaiTi" w:hAnsi="Times New Roman" w:cs="Times New Roman"/>
          <w:sz w:val="24"/>
          <w:szCs w:val="24"/>
        </w:rPr>
        <w:t>ed</w:t>
      </w:r>
      <w:r w:rsidR="00A43DF3" w:rsidRPr="00E72C05">
        <w:rPr>
          <w:rFonts w:ascii="Times New Roman" w:eastAsia="KaiTi" w:hAnsi="Times New Roman" w:cs="Times New Roman"/>
          <w:sz w:val="24"/>
          <w:szCs w:val="24"/>
        </w:rPr>
        <w:t xml:space="preserve">, </w:t>
      </w:r>
      <w:r w:rsidR="00805C12">
        <w:rPr>
          <w:rFonts w:ascii="Times New Roman" w:eastAsia="KaiTi" w:hAnsi="Times New Roman" w:cs="Times New Roman"/>
          <w:sz w:val="24"/>
          <w:szCs w:val="24"/>
        </w:rPr>
        <w:t xml:space="preserve">the </w:t>
      </w:r>
      <w:r w:rsidR="00A43DF3" w:rsidRPr="00E72C05">
        <w:rPr>
          <w:rFonts w:ascii="Times New Roman" w:eastAsia="KaiTi" w:hAnsi="Times New Roman" w:cs="Times New Roman"/>
          <w:sz w:val="24"/>
          <w:szCs w:val="24"/>
        </w:rPr>
        <w:t xml:space="preserve">customer can </w:t>
      </w:r>
      <w:r w:rsidR="00C010E2" w:rsidRPr="00E72C05">
        <w:rPr>
          <w:rFonts w:ascii="Times New Roman" w:eastAsia="KaiTi" w:hAnsi="Times New Roman" w:cs="Times New Roman"/>
          <w:sz w:val="24"/>
          <w:szCs w:val="24"/>
        </w:rPr>
        <w:t>check</w:t>
      </w:r>
      <w:r w:rsidR="00A43DF3" w:rsidRPr="00E72C05">
        <w:rPr>
          <w:rFonts w:ascii="Times New Roman" w:eastAsia="KaiTi" w:hAnsi="Times New Roman" w:cs="Times New Roman"/>
          <w:sz w:val="24"/>
          <w:szCs w:val="24"/>
        </w:rPr>
        <w:t xml:space="preserve"> the progress of CSR processing through the </w:t>
      </w:r>
      <w:r w:rsidR="00C010E2"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 xml:space="preserve">upport </w:t>
      </w:r>
      <w:r w:rsidR="00C010E2" w:rsidRPr="00E72C05">
        <w:rPr>
          <w:rFonts w:ascii="Times New Roman" w:eastAsia="KaiTi" w:hAnsi="Times New Roman" w:cs="Times New Roman"/>
          <w:sz w:val="24"/>
          <w:szCs w:val="24"/>
        </w:rPr>
        <w:t>D</w:t>
      </w:r>
      <w:r w:rsidR="00A43DF3" w:rsidRPr="00E72C05">
        <w:rPr>
          <w:rFonts w:ascii="Times New Roman" w:eastAsia="KaiTi" w:hAnsi="Times New Roman" w:cs="Times New Roman"/>
          <w:sz w:val="24"/>
          <w:szCs w:val="24"/>
        </w:rPr>
        <w:t xml:space="preserve">esk </w:t>
      </w:r>
      <w:r w:rsidR="00C010E2" w:rsidRPr="00E72C05">
        <w:rPr>
          <w:rFonts w:ascii="Times New Roman" w:eastAsia="KaiTi" w:hAnsi="Times New Roman" w:cs="Times New Roman"/>
          <w:sz w:val="24"/>
          <w:szCs w:val="24"/>
        </w:rPr>
        <w:t>S</w:t>
      </w:r>
      <w:r w:rsidR="00A43DF3" w:rsidRPr="00E72C05">
        <w:rPr>
          <w:rFonts w:ascii="Times New Roman" w:eastAsia="KaiTi" w:hAnsi="Times New Roman" w:cs="Times New Roman"/>
          <w:sz w:val="24"/>
          <w:szCs w:val="24"/>
        </w:rPr>
        <w:t>ervice (5x8).</w:t>
      </w:r>
    </w:p>
    <w:p w14:paraId="548960B9" w14:textId="609774BC" w:rsidR="00A43DF3" w:rsidRPr="00E72C05" w:rsidRDefault="00C010E2" w:rsidP="00A43DF3">
      <w:pPr>
        <w:rPr>
          <w:rFonts w:ascii="Times New Roman" w:hAnsi="Times New Roman" w:cs="Times New Roman"/>
          <w:sz w:val="24"/>
          <w:szCs w:val="24"/>
        </w:rPr>
      </w:pPr>
      <w:r w:rsidRPr="00E72C05">
        <w:rPr>
          <w:rFonts w:ascii="Times New Roman" w:hAnsi="Times New Roman" w:cs="Times New Roman"/>
          <w:sz w:val="24"/>
          <w:szCs w:val="24"/>
        </w:rPr>
        <w:t xml:space="preserve">The </w:t>
      </w:r>
      <w:r w:rsidR="00A43DF3" w:rsidRPr="00E72C05">
        <w:rPr>
          <w:rFonts w:ascii="Times New Roman" w:hAnsi="Times New Roman" w:cs="Times New Roman"/>
          <w:sz w:val="24"/>
          <w:szCs w:val="24"/>
        </w:rPr>
        <w:t xml:space="preserve">Support </w:t>
      </w:r>
      <w:r w:rsidRPr="00E72C05">
        <w:rPr>
          <w:rFonts w:ascii="Times New Roman" w:hAnsi="Times New Roman" w:cs="Times New Roman"/>
          <w:sz w:val="24"/>
          <w:szCs w:val="24"/>
        </w:rPr>
        <w:t>D</w:t>
      </w:r>
      <w:r w:rsidR="00A43DF3" w:rsidRPr="00E72C05">
        <w:rPr>
          <w:rFonts w:ascii="Times New Roman" w:hAnsi="Times New Roman" w:cs="Times New Roman"/>
          <w:sz w:val="24"/>
          <w:szCs w:val="24"/>
        </w:rPr>
        <w:t xml:space="preserve">esk </w:t>
      </w:r>
      <w:r w:rsidRPr="00E72C05">
        <w:rPr>
          <w:rFonts w:ascii="Times New Roman" w:hAnsi="Times New Roman" w:cs="Times New Roman"/>
          <w:sz w:val="24"/>
          <w:szCs w:val="24"/>
        </w:rPr>
        <w:t>S</w:t>
      </w:r>
      <w:r w:rsidR="00A43DF3" w:rsidRPr="00E72C05">
        <w:rPr>
          <w:rFonts w:ascii="Times New Roman" w:hAnsi="Times New Roman" w:cs="Times New Roman"/>
          <w:sz w:val="24"/>
          <w:szCs w:val="24"/>
        </w:rPr>
        <w:t>ervice (5x8) is only available during normal working hours, i.e. 9:00-17:30, Monday to Friday, local time, except</w:t>
      </w:r>
      <w:r w:rsidR="00264841" w:rsidRPr="00E72C05">
        <w:rPr>
          <w:rFonts w:ascii="Times New Roman" w:hAnsi="Times New Roman" w:cs="Times New Roman"/>
          <w:sz w:val="24"/>
          <w:szCs w:val="24"/>
        </w:rPr>
        <w:t xml:space="preserve"> for</w:t>
      </w:r>
      <w:r w:rsidR="00A43DF3" w:rsidRPr="00E72C05">
        <w:rPr>
          <w:rFonts w:ascii="Times New Roman" w:hAnsi="Times New Roman" w:cs="Times New Roman"/>
          <w:sz w:val="24"/>
          <w:szCs w:val="24"/>
        </w:rPr>
        <w:t xml:space="preserve"> </w:t>
      </w:r>
      <w:r w:rsidRPr="00E72C05">
        <w:rPr>
          <w:rFonts w:ascii="Times New Roman" w:hAnsi="Times New Roman" w:cs="Times New Roman"/>
          <w:sz w:val="24"/>
          <w:szCs w:val="24"/>
        </w:rPr>
        <w:t>statutory</w:t>
      </w:r>
      <w:r w:rsidR="00A43DF3" w:rsidRPr="00E72C05">
        <w:rPr>
          <w:rFonts w:ascii="Times New Roman" w:hAnsi="Times New Roman" w:cs="Times New Roman"/>
          <w:sz w:val="24"/>
          <w:szCs w:val="24"/>
        </w:rPr>
        <w:t xml:space="preserve"> holidays.</w:t>
      </w:r>
    </w:p>
    <w:p w14:paraId="650877CF" w14:textId="6452D6D9" w:rsidR="00A43DF3" w:rsidRDefault="00A43DF3" w:rsidP="00A43DF3">
      <w:pPr>
        <w:rPr>
          <w:rFonts w:ascii="Times New Roman" w:hAnsi="Times New Roman" w:cs="Times New Roman"/>
          <w:sz w:val="24"/>
          <w:szCs w:val="24"/>
        </w:rPr>
      </w:pPr>
      <w:r w:rsidRPr="00E72C05">
        <w:rPr>
          <w:rFonts w:ascii="Times New Roman" w:hAnsi="Times New Roman" w:cs="Times New Roman"/>
          <w:sz w:val="24"/>
          <w:szCs w:val="24"/>
        </w:rPr>
        <w:t xml:space="preserve">In case of </w:t>
      </w:r>
      <w:r w:rsidR="00264841" w:rsidRPr="00E72C05">
        <w:rPr>
          <w:rFonts w:ascii="Times New Roman" w:hAnsi="Times New Roman" w:cs="Times New Roman"/>
          <w:sz w:val="24"/>
          <w:szCs w:val="24"/>
        </w:rPr>
        <w:t xml:space="preserve">an </w:t>
      </w:r>
      <w:r w:rsidRPr="00E72C05">
        <w:rPr>
          <w:rFonts w:ascii="Times New Roman" w:hAnsi="Times New Roman" w:cs="Times New Roman"/>
          <w:sz w:val="24"/>
          <w:szCs w:val="24"/>
        </w:rPr>
        <w:t xml:space="preserve">emergency failure </w:t>
      </w:r>
      <w:r w:rsidR="00264841" w:rsidRPr="00E72C05">
        <w:rPr>
          <w:rFonts w:ascii="Times New Roman" w:hAnsi="Times New Roman" w:cs="Times New Roman"/>
          <w:sz w:val="24"/>
          <w:szCs w:val="24"/>
        </w:rPr>
        <w:t xml:space="preserve">out of </w:t>
      </w:r>
      <w:r w:rsidRPr="00E72C05">
        <w:rPr>
          <w:rFonts w:ascii="Times New Roman" w:hAnsi="Times New Roman" w:cs="Times New Roman"/>
          <w:sz w:val="24"/>
          <w:szCs w:val="24"/>
        </w:rPr>
        <w:t xml:space="preserve">normal working hours, you can </w:t>
      </w:r>
      <w:r w:rsidR="00264841" w:rsidRPr="00E72C05">
        <w:rPr>
          <w:rFonts w:ascii="Times New Roman" w:hAnsi="Times New Roman" w:cs="Times New Roman"/>
          <w:sz w:val="24"/>
          <w:szCs w:val="24"/>
        </w:rPr>
        <w:t>call</w:t>
      </w:r>
      <w:r w:rsidRPr="00E72C05">
        <w:rPr>
          <w:rFonts w:ascii="Times New Roman" w:hAnsi="Times New Roman" w:cs="Times New Roman"/>
          <w:sz w:val="24"/>
          <w:szCs w:val="24"/>
        </w:rPr>
        <w:t xml:space="preserve"> </w:t>
      </w:r>
      <w:r w:rsidR="00264841" w:rsidRPr="00E72C05">
        <w:rPr>
          <w:rFonts w:ascii="Times New Roman" w:hAnsi="Times New Roman" w:cs="Times New Roman"/>
          <w:sz w:val="24"/>
          <w:szCs w:val="24"/>
        </w:rPr>
        <w:t>SandStar</w:t>
      </w:r>
      <w:r w:rsidRPr="00E72C05">
        <w:rPr>
          <w:rFonts w:ascii="Times New Roman" w:hAnsi="Times New Roman" w:cs="Times New Roman"/>
          <w:sz w:val="24"/>
          <w:szCs w:val="24"/>
        </w:rPr>
        <w:t xml:space="preserve">'s emergency support service </w:t>
      </w:r>
      <w:r w:rsidR="00264841" w:rsidRPr="00E72C05">
        <w:rPr>
          <w:rFonts w:ascii="Times New Roman" w:hAnsi="Times New Roman" w:cs="Times New Roman"/>
          <w:sz w:val="24"/>
          <w:szCs w:val="24"/>
        </w:rPr>
        <w:t>line</w:t>
      </w:r>
      <w:r w:rsidRPr="00E72C05">
        <w:rPr>
          <w:rFonts w:ascii="Times New Roman" w:hAnsi="Times New Roman" w:cs="Times New Roman"/>
          <w:sz w:val="24"/>
          <w:szCs w:val="24"/>
        </w:rPr>
        <w:t xml:space="preserve">. </w:t>
      </w:r>
      <w:r w:rsidR="00264841" w:rsidRPr="00E72C05">
        <w:rPr>
          <w:rFonts w:ascii="Times New Roman" w:hAnsi="Times New Roman" w:cs="Times New Roman"/>
          <w:sz w:val="24"/>
          <w:szCs w:val="24"/>
        </w:rPr>
        <w:t>For t</w:t>
      </w:r>
      <w:r w:rsidRPr="00E72C05">
        <w:rPr>
          <w:rFonts w:ascii="Times New Roman" w:hAnsi="Times New Roman" w:cs="Times New Roman"/>
          <w:sz w:val="24"/>
          <w:szCs w:val="24"/>
        </w:rPr>
        <w:t xml:space="preserve">he definition of </w:t>
      </w:r>
      <w:r w:rsidR="00264841" w:rsidRPr="00E72C05">
        <w:rPr>
          <w:rFonts w:ascii="Times New Roman" w:hAnsi="Times New Roman" w:cs="Times New Roman"/>
          <w:sz w:val="24"/>
          <w:szCs w:val="24"/>
        </w:rPr>
        <w:t xml:space="preserve">an </w:t>
      </w:r>
      <w:r w:rsidRPr="00E72C05">
        <w:rPr>
          <w:rFonts w:ascii="Times New Roman" w:hAnsi="Times New Roman" w:cs="Times New Roman"/>
          <w:sz w:val="24"/>
          <w:szCs w:val="24"/>
        </w:rPr>
        <w:t>emergency failure</w:t>
      </w:r>
      <w:r w:rsidR="00264841" w:rsidRPr="00E72C05">
        <w:rPr>
          <w:rFonts w:ascii="Times New Roman" w:hAnsi="Times New Roman" w:cs="Times New Roman"/>
          <w:sz w:val="24"/>
          <w:szCs w:val="24"/>
        </w:rPr>
        <w:t>, see</w:t>
      </w:r>
      <w:r w:rsidRPr="00E72C05">
        <w:rPr>
          <w:rFonts w:ascii="Times New Roman" w:hAnsi="Times New Roman" w:cs="Times New Roman"/>
          <w:sz w:val="24"/>
          <w:szCs w:val="24"/>
        </w:rPr>
        <w:t xml:space="preserve"> </w:t>
      </w:r>
      <w:r w:rsidR="00264841" w:rsidRPr="00E72C05">
        <w:rPr>
          <w:rFonts w:ascii="Times New Roman" w:hAnsi="Times New Roman" w:cs="Times New Roman"/>
          <w:sz w:val="24"/>
          <w:szCs w:val="24"/>
        </w:rPr>
        <w:t xml:space="preserve">relevant description </w:t>
      </w:r>
      <w:r w:rsidRPr="00E72C05">
        <w:rPr>
          <w:rFonts w:ascii="Times New Roman" w:hAnsi="Times New Roman" w:cs="Times New Roman"/>
          <w:sz w:val="24"/>
          <w:szCs w:val="24"/>
        </w:rPr>
        <w:t xml:space="preserve">in the </w:t>
      </w:r>
      <w:r w:rsidR="00264841" w:rsidRPr="00E72C05">
        <w:rPr>
          <w:rFonts w:ascii="Times New Roman" w:hAnsi="Times New Roman" w:cs="Times New Roman"/>
          <w:sz w:val="24"/>
          <w:szCs w:val="24"/>
        </w:rPr>
        <w:t>E</w:t>
      </w:r>
      <w:r w:rsidRPr="00E72C05">
        <w:rPr>
          <w:rFonts w:ascii="Times New Roman" w:hAnsi="Times New Roman" w:cs="Times New Roman"/>
          <w:sz w:val="24"/>
          <w:szCs w:val="24"/>
        </w:rPr>
        <w:t xml:space="preserve">mergency </w:t>
      </w:r>
      <w:r w:rsidR="00264841" w:rsidRPr="00E72C05">
        <w:rPr>
          <w:rFonts w:ascii="Times New Roman" w:hAnsi="Times New Roman" w:cs="Times New Roman"/>
          <w:sz w:val="24"/>
          <w:szCs w:val="24"/>
        </w:rPr>
        <w:t>F</w:t>
      </w:r>
      <w:r w:rsidRPr="00E72C05">
        <w:rPr>
          <w:rFonts w:ascii="Times New Roman" w:hAnsi="Times New Roman" w:cs="Times New Roman"/>
          <w:sz w:val="24"/>
          <w:szCs w:val="24"/>
        </w:rPr>
        <w:t xml:space="preserve">ailure </w:t>
      </w:r>
      <w:r w:rsidR="00264841" w:rsidRPr="00E72C05">
        <w:rPr>
          <w:rFonts w:ascii="Times New Roman" w:hAnsi="Times New Roman" w:cs="Times New Roman"/>
          <w:sz w:val="24"/>
          <w:szCs w:val="24"/>
        </w:rPr>
        <w:t>S</w:t>
      </w:r>
      <w:r w:rsidRPr="00E72C05">
        <w:rPr>
          <w:rFonts w:ascii="Times New Roman" w:hAnsi="Times New Roman" w:cs="Times New Roman"/>
          <w:sz w:val="24"/>
          <w:szCs w:val="24"/>
        </w:rPr>
        <w:t xml:space="preserve">upport </w:t>
      </w:r>
      <w:r w:rsidR="00264841" w:rsidRPr="00E72C05">
        <w:rPr>
          <w:rFonts w:ascii="Times New Roman" w:hAnsi="Times New Roman" w:cs="Times New Roman"/>
          <w:sz w:val="24"/>
          <w:szCs w:val="24"/>
        </w:rPr>
        <w:t>S</w:t>
      </w:r>
      <w:r w:rsidRPr="00E72C05">
        <w:rPr>
          <w:rFonts w:ascii="Times New Roman" w:hAnsi="Times New Roman" w:cs="Times New Roman"/>
          <w:sz w:val="24"/>
          <w:szCs w:val="24"/>
        </w:rPr>
        <w:t>ervice.</w:t>
      </w:r>
    </w:p>
    <w:p w14:paraId="77B72CBF" w14:textId="77777777" w:rsidR="00333FF8" w:rsidRPr="00E72C05" w:rsidRDefault="00333FF8" w:rsidP="00A43DF3">
      <w:pPr>
        <w:rPr>
          <w:rFonts w:ascii="Times New Roman" w:hAnsi="Times New Roman" w:cs="Times New Roman"/>
          <w:sz w:val="24"/>
          <w:szCs w:val="24"/>
        </w:rPr>
      </w:pPr>
    </w:p>
    <w:p w14:paraId="30F6DACC" w14:textId="295C50C3" w:rsidR="00076D4D" w:rsidRPr="00E72C05" w:rsidRDefault="00264841"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lastRenderedPageBreak/>
        <w:t>Service Provision</w:t>
      </w:r>
    </w:p>
    <w:p w14:paraId="09348EE4" w14:textId="5A7989DE" w:rsidR="00076D4D" w:rsidRPr="00E72C05" w:rsidRDefault="00265FCF"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This service may be provided by a SandStar local team</w:t>
      </w:r>
      <w:r w:rsidR="00C725B6">
        <w:rPr>
          <w:rFonts w:ascii="Times New Roman" w:eastAsia="KaiTi" w:hAnsi="Times New Roman" w:cs="Times New Roman"/>
          <w:sz w:val="24"/>
          <w:szCs w:val="24"/>
          <w:lang w:eastAsia="zh-CN"/>
        </w:rPr>
        <w:t xml:space="preserve"> or Distributor</w:t>
      </w:r>
      <w:r w:rsidRPr="00E72C05">
        <w:rPr>
          <w:rFonts w:ascii="Times New Roman" w:eastAsia="KaiTi" w:hAnsi="Times New Roman" w:cs="Times New Roman"/>
          <w:sz w:val="24"/>
          <w:szCs w:val="24"/>
          <w:lang w:eastAsia="zh-CN"/>
        </w:rPr>
        <w:t>.</w:t>
      </w:r>
    </w:p>
    <w:p w14:paraId="405A7EF2" w14:textId="55931245" w:rsidR="00076D4D" w:rsidRPr="00E72C05" w:rsidRDefault="002E6D11"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 xml:space="preserve">Service </w:t>
      </w:r>
      <w:r w:rsidR="00445D77" w:rsidRPr="00E72C05">
        <w:rPr>
          <w:rFonts w:ascii="Times New Roman" w:eastAsia="KaiTi" w:hAnsi="Times New Roman" w:cs="Times New Roman"/>
          <w:b/>
          <w:bCs/>
          <w:sz w:val="24"/>
          <w:szCs w:val="24"/>
          <w:lang w:eastAsia="zh-CN"/>
        </w:rPr>
        <w:t>Time</w:t>
      </w:r>
    </w:p>
    <w:p w14:paraId="6AC4D3A4" w14:textId="5A6535B1" w:rsidR="00076D4D" w:rsidRPr="00E72C05" w:rsidRDefault="007A64EA" w:rsidP="00076D4D">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 xml:space="preserve">Available </w:t>
      </w:r>
      <w:r w:rsidRPr="00E72C05">
        <w:rPr>
          <w:rFonts w:ascii="Times New Roman" w:eastAsia="KaiTi" w:hAnsi="Times New Roman" w:cs="Times New Roman"/>
          <w:sz w:val="24"/>
          <w:szCs w:val="24"/>
        </w:rPr>
        <w:t>5*8 hours depending on the working hours of a SandStar local team.</w:t>
      </w:r>
    </w:p>
    <w:p w14:paraId="1BF83098" w14:textId="75046969" w:rsidR="00076D4D" w:rsidRPr="00E72C05" w:rsidRDefault="002E6D11"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Level</w:t>
      </w:r>
    </w:p>
    <w:p w14:paraId="0CC71919" w14:textId="5A9DB725" w:rsidR="007A64EA" w:rsidRPr="00E72C05" w:rsidRDefault="007A64EA" w:rsidP="007A64EA">
      <w:pPr>
        <w:rPr>
          <w:rFonts w:ascii="Times New Roman" w:hAnsi="Times New Roman" w:cs="Times New Roman"/>
          <w:sz w:val="24"/>
          <w:szCs w:val="24"/>
        </w:rPr>
      </w:pPr>
      <w:r w:rsidRPr="00E72C05">
        <w:rPr>
          <w:rFonts w:ascii="Times New Roman" w:hAnsi="Times New Roman" w:cs="Times New Roman"/>
          <w:sz w:val="24"/>
          <w:szCs w:val="24"/>
        </w:rPr>
        <w:t xml:space="preserve">The service level of this service is determined by the number of </w:t>
      </w:r>
      <w:r w:rsidR="0098340C" w:rsidRPr="00E72C05">
        <w:rPr>
          <w:rFonts w:ascii="Times New Roman" w:hAnsi="Times New Roman" w:cs="Times New Roman"/>
          <w:sz w:val="24"/>
          <w:szCs w:val="24"/>
        </w:rPr>
        <w:t xml:space="preserve">support staff and </w:t>
      </w:r>
      <w:r w:rsidRPr="00E72C05">
        <w:rPr>
          <w:rFonts w:ascii="Times New Roman" w:hAnsi="Times New Roman" w:cs="Times New Roman"/>
          <w:sz w:val="24"/>
          <w:szCs w:val="24"/>
        </w:rPr>
        <w:t>office location</w:t>
      </w:r>
      <w:r w:rsidR="0098340C" w:rsidRPr="00E72C05">
        <w:rPr>
          <w:rFonts w:ascii="Times New Roman" w:hAnsi="Times New Roman" w:cs="Times New Roman"/>
          <w:sz w:val="24"/>
          <w:szCs w:val="24"/>
        </w:rPr>
        <w:t>.</w:t>
      </w:r>
    </w:p>
    <w:p w14:paraId="4D1A8E9A" w14:textId="66A81E42" w:rsidR="007A64EA" w:rsidRPr="00E72C05" w:rsidRDefault="007A64EA" w:rsidP="007A64EA">
      <w:pPr>
        <w:rPr>
          <w:rFonts w:ascii="Times New Roman" w:hAnsi="Times New Roman" w:cs="Times New Roman"/>
          <w:sz w:val="24"/>
          <w:szCs w:val="24"/>
        </w:rPr>
      </w:pPr>
      <w:r w:rsidRPr="00E72C05">
        <w:rPr>
          <w:rFonts w:ascii="Times New Roman" w:hAnsi="Times New Roman" w:cs="Times New Roman"/>
          <w:sz w:val="24"/>
          <w:szCs w:val="24"/>
        </w:rPr>
        <w:t xml:space="preserve">The number of support </w:t>
      </w:r>
      <w:r w:rsidR="0098340C" w:rsidRPr="00E72C05">
        <w:rPr>
          <w:rFonts w:ascii="Times New Roman" w:hAnsi="Times New Roman" w:cs="Times New Roman"/>
          <w:sz w:val="24"/>
          <w:szCs w:val="24"/>
        </w:rPr>
        <w:t xml:space="preserve">staff </w:t>
      </w:r>
      <w:r w:rsidRPr="00E72C05">
        <w:rPr>
          <w:rFonts w:ascii="Times New Roman" w:hAnsi="Times New Roman" w:cs="Times New Roman"/>
          <w:sz w:val="24"/>
          <w:szCs w:val="24"/>
        </w:rPr>
        <w:t>refers to the number of engineers allocated to</w:t>
      </w:r>
      <w:r w:rsidR="0098340C" w:rsidRPr="00E72C05">
        <w:rPr>
          <w:rFonts w:ascii="Times New Roman" w:hAnsi="Times New Roman" w:cs="Times New Roman"/>
          <w:sz w:val="24"/>
          <w:szCs w:val="24"/>
        </w:rPr>
        <w:t xml:space="preserve"> a</w:t>
      </w:r>
      <w:r w:rsidRPr="00E72C05">
        <w:rPr>
          <w:rFonts w:ascii="Times New Roman" w:hAnsi="Times New Roman" w:cs="Times New Roman"/>
          <w:sz w:val="24"/>
          <w:szCs w:val="24"/>
        </w:rPr>
        <w:t xml:space="preserve"> customer</w:t>
      </w:r>
      <w:r w:rsidR="0098340C" w:rsidRPr="00E72C05">
        <w:rPr>
          <w:rFonts w:ascii="Times New Roman" w:hAnsi="Times New Roman" w:cs="Times New Roman"/>
          <w:sz w:val="24"/>
          <w:szCs w:val="24"/>
        </w:rPr>
        <w:t>.</w:t>
      </w:r>
    </w:p>
    <w:p w14:paraId="6777E626" w14:textId="0456F0BC" w:rsidR="007A64EA" w:rsidRPr="00E72C05" w:rsidRDefault="007A64EA" w:rsidP="007A64EA">
      <w:pPr>
        <w:rPr>
          <w:rFonts w:ascii="Times New Roman" w:hAnsi="Times New Roman" w:cs="Times New Roman"/>
          <w:sz w:val="24"/>
          <w:szCs w:val="24"/>
        </w:rPr>
      </w:pPr>
      <w:r w:rsidRPr="00E72C05">
        <w:rPr>
          <w:rFonts w:ascii="Times New Roman" w:hAnsi="Times New Roman" w:cs="Times New Roman"/>
          <w:sz w:val="24"/>
          <w:szCs w:val="24"/>
        </w:rPr>
        <w:t xml:space="preserve">Office location </w:t>
      </w:r>
      <w:r w:rsidR="00D158C0" w:rsidRPr="00E72C05">
        <w:rPr>
          <w:rFonts w:ascii="Times New Roman" w:hAnsi="Times New Roman" w:cs="Times New Roman"/>
          <w:sz w:val="24"/>
          <w:szCs w:val="24"/>
        </w:rPr>
        <w:t xml:space="preserve">means when the number of dedicated support staff is greater than 3, </w:t>
      </w:r>
      <w:r w:rsidR="0098340C" w:rsidRPr="00E72C05">
        <w:rPr>
          <w:rFonts w:ascii="Times New Roman" w:hAnsi="Times New Roman" w:cs="Times New Roman"/>
          <w:sz w:val="24"/>
          <w:szCs w:val="24"/>
        </w:rPr>
        <w:t>a</w:t>
      </w:r>
      <w:r w:rsidRPr="00E72C05">
        <w:rPr>
          <w:rFonts w:ascii="Times New Roman" w:hAnsi="Times New Roman" w:cs="Times New Roman"/>
          <w:sz w:val="24"/>
          <w:szCs w:val="24"/>
        </w:rPr>
        <w:t xml:space="preserve"> customer can designate </w:t>
      </w:r>
      <w:r w:rsidR="00D158C0" w:rsidRPr="00E72C05">
        <w:rPr>
          <w:rFonts w:ascii="Times New Roman" w:hAnsi="Times New Roman" w:cs="Times New Roman"/>
          <w:sz w:val="24"/>
          <w:szCs w:val="24"/>
        </w:rPr>
        <w:t xml:space="preserve">the location where the engineer is from among the </w:t>
      </w:r>
      <w:r w:rsidRPr="00E72C05">
        <w:rPr>
          <w:rFonts w:ascii="Times New Roman" w:hAnsi="Times New Roman" w:cs="Times New Roman"/>
          <w:sz w:val="24"/>
          <w:szCs w:val="24"/>
        </w:rPr>
        <w:t>office</w:t>
      </w:r>
      <w:r w:rsidR="00D158C0" w:rsidRPr="00E72C05">
        <w:rPr>
          <w:rFonts w:ascii="Times New Roman" w:hAnsi="Times New Roman" w:cs="Times New Roman"/>
          <w:sz w:val="24"/>
          <w:szCs w:val="24"/>
        </w:rPr>
        <w:t>s</w:t>
      </w:r>
      <w:r w:rsidRPr="00E72C05">
        <w:rPr>
          <w:rFonts w:ascii="Times New Roman" w:hAnsi="Times New Roman" w:cs="Times New Roman"/>
          <w:sz w:val="24"/>
          <w:szCs w:val="24"/>
        </w:rPr>
        <w:t xml:space="preserve"> where </w:t>
      </w:r>
      <w:r w:rsidR="0098340C" w:rsidRPr="00E72C05">
        <w:rPr>
          <w:rFonts w:ascii="Times New Roman" w:hAnsi="Times New Roman" w:cs="Times New Roman"/>
          <w:sz w:val="24"/>
          <w:szCs w:val="24"/>
        </w:rPr>
        <w:t>SandStar</w:t>
      </w:r>
      <w:r w:rsidRPr="00E72C05">
        <w:rPr>
          <w:rFonts w:ascii="Times New Roman" w:hAnsi="Times New Roman" w:cs="Times New Roman"/>
          <w:sz w:val="24"/>
          <w:szCs w:val="24"/>
        </w:rPr>
        <w:t xml:space="preserve"> services</w:t>
      </w:r>
      <w:r w:rsidR="00FD7F8E" w:rsidRPr="00E72C05">
        <w:rPr>
          <w:rFonts w:ascii="Times New Roman" w:hAnsi="Times New Roman" w:cs="Times New Roman"/>
          <w:sz w:val="24"/>
          <w:szCs w:val="24"/>
        </w:rPr>
        <w:t xml:space="preserve"> are available</w:t>
      </w:r>
      <w:r w:rsidRPr="00E72C05">
        <w:rPr>
          <w:rFonts w:ascii="Times New Roman" w:hAnsi="Times New Roman" w:cs="Times New Roman"/>
          <w:sz w:val="24"/>
          <w:szCs w:val="24"/>
        </w:rPr>
        <w:t>.</w:t>
      </w:r>
    </w:p>
    <w:p w14:paraId="507CA9FF" w14:textId="7645620B" w:rsidR="00076D4D" w:rsidRPr="00E72C05" w:rsidRDefault="00076D4D" w:rsidP="00076D4D">
      <w:pPr>
        <w:pStyle w:val="Heading3"/>
        <w:rPr>
          <w:rFonts w:ascii="Times New Roman" w:eastAsia="KaiTi" w:hAnsi="Times New Roman" w:cs="Times New Roman"/>
          <w:sz w:val="24"/>
          <w:szCs w:val="24"/>
        </w:rPr>
      </w:pPr>
      <w:bookmarkStart w:id="6" w:name="_Toc95390017"/>
      <w:r w:rsidRPr="00E72C05">
        <w:rPr>
          <w:rFonts w:ascii="Times New Roman" w:eastAsia="KaiTi" w:hAnsi="Times New Roman" w:cs="Times New Roman"/>
          <w:sz w:val="24"/>
          <w:szCs w:val="24"/>
        </w:rPr>
        <w:t xml:space="preserve">1.4 </w:t>
      </w:r>
      <w:r w:rsidR="003E61C4" w:rsidRPr="00E72C05">
        <w:rPr>
          <w:rFonts w:ascii="Times New Roman" w:eastAsia="KaiTi" w:hAnsi="Times New Roman" w:cs="Times New Roman"/>
          <w:sz w:val="24"/>
          <w:szCs w:val="24"/>
          <w:lang w:eastAsia="zh-CN"/>
        </w:rPr>
        <w:t xml:space="preserve">Guarantee </w:t>
      </w:r>
      <w:r w:rsidR="002B6E19" w:rsidRPr="00E72C05">
        <w:rPr>
          <w:rFonts w:ascii="Times New Roman" w:eastAsia="KaiTi" w:hAnsi="Times New Roman" w:cs="Times New Roman"/>
          <w:sz w:val="24"/>
          <w:szCs w:val="24"/>
          <w:lang w:eastAsia="zh-CN"/>
        </w:rPr>
        <w:t xml:space="preserve">Service </w:t>
      </w:r>
      <w:r w:rsidR="002B6E19" w:rsidRPr="00E72C05">
        <w:rPr>
          <w:rFonts w:ascii="Times New Roman" w:eastAsia="KaiTi" w:hAnsi="Times New Roman" w:cs="Times New Roman"/>
          <w:sz w:val="24"/>
          <w:szCs w:val="24"/>
        </w:rPr>
        <w:t>(optional, subject to extra charge)</w:t>
      </w:r>
      <w:bookmarkEnd w:id="6"/>
    </w:p>
    <w:p w14:paraId="637B197A" w14:textId="6ACA47F8" w:rsidR="00D158C0" w:rsidRPr="00C22751" w:rsidRDefault="00D43F50" w:rsidP="00D158C0">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 xml:space="preserve">Based on </w:t>
      </w:r>
      <w:r w:rsidR="00D158C0" w:rsidRPr="00E72C05">
        <w:rPr>
          <w:rFonts w:ascii="Times New Roman" w:eastAsia="KaiTi" w:hAnsi="Times New Roman" w:cs="Times New Roman"/>
          <w:sz w:val="24"/>
          <w:szCs w:val="24"/>
        </w:rPr>
        <w:t xml:space="preserve">the demands of different customers, after friendly negotiation between </w:t>
      </w:r>
      <w:r w:rsidR="002B6E19" w:rsidRPr="00E72C05">
        <w:rPr>
          <w:rFonts w:ascii="Times New Roman" w:eastAsia="KaiTi" w:hAnsi="Times New Roman" w:cs="Times New Roman"/>
          <w:sz w:val="24"/>
          <w:szCs w:val="24"/>
        </w:rPr>
        <w:t>a</w:t>
      </w:r>
      <w:r w:rsidR="00D158C0" w:rsidRPr="00E72C05">
        <w:rPr>
          <w:rFonts w:ascii="Times New Roman" w:eastAsia="KaiTi" w:hAnsi="Times New Roman" w:cs="Times New Roman"/>
          <w:sz w:val="24"/>
          <w:szCs w:val="24"/>
        </w:rPr>
        <w:t xml:space="preserve"> customer and </w:t>
      </w:r>
      <w:r w:rsidRPr="00E72C05">
        <w:rPr>
          <w:rFonts w:ascii="Times New Roman" w:hAnsi="Times New Roman" w:cs="Times New Roman"/>
          <w:sz w:val="24"/>
          <w:szCs w:val="24"/>
        </w:rPr>
        <w:t>SandStar</w:t>
      </w:r>
      <w:r w:rsidR="00D158C0" w:rsidRPr="00E72C05">
        <w:rPr>
          <w:rFonts w:ascii="Times New Roman" w:eastAsia="KaiTi" w:hAnsi="Times New Roman" w:cs="Times New Roman"/>
          <w:sz w:val="24"/>
          <w:szCs w:val="24"/>
        </w:rPr>
        <w:t xml:space="preserve">, </w:t>
      </w:r>
      <w:r w:rsidRPr="00E72C05">
        <w:rPr>
          <w:rFonts w:ascii="Times New Roman" w:hAnsi="Times New Roman" w:cs="Times New Roman"/>
          <w:sz w:val="24"/>
          <w:szCs w:val="24"/>
        </w:rPr>
        <w:t>SandStar</w:t>
      </w:r>
      <w:r w:rsidR="00D158C0" w:rsidRPr="00E72C05">
        <w:rPr>
          <w:rFonts w:ascii="Times New Roman" w:eastAsia="KaiTi" w:hAnsi="Times New Roman" w:cs="Times New Roman"/>
          <w:sz w:val="24"/>
          <w:szCs w:val="24"/>
        </w:rPr>
        <w:t xml:space="preserve">'s after-sales service team can transfer </w:t>
      </w:r>
      <w:r w:rsidR="002B6E19" w:rsidRPr="00E72C05">
        <w:rPr>
          <w:rFonts w:ascii="Times New Roman" w:eastAsia="KaiTi" w:hAnsi="Times New Roman" w:cs="Times New Roman"/>
          <w:sz w:val="24"/>
          <w:szCs w:val="24"/>
        </w:rPr>
        <w:t>technicians</w:t>
      </w:r>
      <w:r w:rsidR="00D158C0" w:rsidRPr="00E72C05">
        <w:rPr>
          <w:rFonts w:ascii="Times New Roman" w:eastAsia="KaiTi" w:hAnsi="Times New Roman" w:cs="Times New Roman"/>
          <w:sz w:val="24"/>
          <w:szCs w:val="24"/>
        </w:rPr>
        <w:t xml:space="preserve"> to </w:t>
      </w:r>
      <w:r w:rsidR="002B6E19" w:rsidRPr="00E72C05">
        <w:rPr>
          <w:rFonts w:ascii="Times New Roman" w:eastAsia="KaiTi" w:hAnsi="Times New Roman" w:cs="Times New Roman"/>
          <w:sz w:val="24"/>
          <w:szCs w:val="24"/>
        </w:rPr>
        <w:t>monitor</w:t>
      </w:r>
      <w:r w:rsidR="00D158C0" w:rsidRPr="00E72C05">
        <w:rPr>
          <w:rFonts w:ascii="Times New Roman" w:eastAsia="KaiTi" w:hAnsi="Times New Roman" w:cs="Times New Roman"/>
          <w:sz w:val="24"/>
          <w:szCs w:val="24"/>
        </w:rPr>
        <w:t xml:space="preserve"> the customer's equipment</w:t>
      </w:r>
      <w:r w:rsidR="002B6E19" w:rsidRPr="00E72C05">
        <w:rPr>
          <w:rFonts w:ascii="Times New Roman" w:eastAsia="KaiTi" w:hAnsi="Times New Roman" w:cs="Times New Roman"/>
          <w:sz w:val="24"/>
          <w:szCs w:val="24"/>
        </w:rPr>
        <w:t>, so that any</w:t>
      </w:r>
      <w:r w:rsidR="00D158C0" w:rsidRPr="00E72C05">
        <w:rPr>
          <w:rFonts w:ascii="Times New Roman" w:eastAsia="KaiTi" w:hAnsi="Times New Roman" w:cs="Times New Roman"/>
          <w:sz w:val="24"/>
          <w:szCs w:val="24"/>
        </w:rPr>
        <w:t xml:space="preserve"> </w:t>
      </w:r>
      <w:r w:rsidR="00D158C0" w:rsidRPr="00C22751">
        <w:rPr>
          <w:rFonts w:ascii="Times New Roman" w:eastAsia="KaiTi" w:hAnsi="Times New Roman" w:cs="Times New Roman"/>
          <w:sz w:val="24"/>
          <w:szCs w:val="24"/>
        </w:rPr>
        <w:t xml:space="preserve">problems </w:t>
      </w:r>
      <w:r w:rsidR="00C22751" w:rsidRPr="00C22751">
        <w:rPr>
          <w:rFonts w:ascii="Times New Roman" w:eastAsia="KaiTi" w:hAnsi="Times New Roman" w:cs="Times New Roman"/>
          <w:sz w:val="24"/>
          <w:szCs w:val="24"/>
        </w:rPr>
        <w:t>with</w:t>
      </w:r>
      <w:r w:rsidR="00D158C0" w:rsidRPr="00C22751">
        <w:rPr>
          <w:rFonts w:ascii="Times New Roman" w:eastAsia="KaiTi" w:hAnsi="Times New Roman" w:cs="Times New Roman"/>
          <w:sz w:val="24"/>
          <w:szCs w:val="24"/>
        </w:rPr>
        <w:t xml:space="preserve"> the monitored equipment</w:t>
      </w:r>
      <w:r w:rsidR="002B6E19" w:rsidRPr="00C22751">
        <w:rPr>
          <w:rFonts w:ascii="Times New Roman" w:eastAsia="KaiTi" w:hAnsi="Times New Roman" w:cs="Times New Roman"/>
          <w:sz w:val="24"/>
          <w:szCs w:val="24"/>
        </w:rPr>
        <w:t xml:space="preserve"> can be resolved</w:t>
      </w:r>
      <w:r w:rsidR="00D158C0" w:rsidRPr="00C22751">
        <w:rPr>
          <w:rFonts w:ascii="Times New Roman" w:eastAsia="KaiTi" w:hAnsi="Times New Roman" w:cs="Times New Roman"/>
          <w:sz w:val="24"/>
          <w:szCs w:val="24"/>
        </w:rPr>
        <w:t xml:space="preserve"> </w:t>
      </w:r>
      <w:r w:rsidR="002F0396" w:rsidRPr="00C22751">
        <w:rPr>
          <w:rFonts w:ascii="Times New Roman" w:eastAsia="KaiTi" w:hAnsi="Times New Roman" w:cs="Times New Roman"/>
          <w:sz w:val="24"/>
          <w:szCs w:val="24"/>
        </w:rPr>
        <w:t>immediately</w:t>
      </w:r>
      <w:r w:rsidR="00D158C0" w:rsidRPr="00C22751">
        <w:rPr>
          <w:rFonts w:ascii="Times New Roman" w:eastAsia="KaiTi" w:hAnsi="Times New Roman" w:cs="Times New Roman"/>
          <w:sz w:val="24"/>
          <w:szCs w:val="24"/>
        </w:rPr>
        <w:t xml:space="preserve"> and </w:t>
      </w:r>
      <w:r w:rsidR="002B6E19" w:rsidRPr="00C22751">
        <w:rPr>
          <w:rFonts w:ascii="Times New Roman" w:eastAsia="KaiTi" w:hAnsi="Times New Roman" w:cs="Times New Roman"/>
          <w:sz w:val="24"/>
          <w:szCs w:val="24"/>
        </w:rPr>
        <w:t>various</w:t>
      </w:r>
      <w:r w:rsidR="00D158C0" w:rsidRPr="00C22751">
        <w:rPr>
          <w:rFonts w:ascii="Times New Roman" w:eastAsia="KaiTi" w:hAnsi="Times New Roman" w:cs="Times New Roman"/>
          <w:sz w:val="24"/>
          <w:szCs w:val="24"/>
        </w:rPr>
        <w:t xml:space="preserve"> questions raised by </w:t>
      </w:r>
      <w:r w:rsidR="002B6E19" w:rsidRPr="00C22751">
        <w:rPr>
          <w:rFonts w:ascii="Times New Roman" w:eastAsia="KaiTi" w:hAnsi="Times New Roman" w:cs="Times New Roman"/>
          <w:sz w:val="24"/>
          <w:szCs w:val="24"/>
        </w:rPr>
        <w:t xml:space="preserve">the </w:t>
      </w:r>
      <w:r w:rsidR="00D158C0" w:rsidRPr="00C22751">
        <w:rPr>
          <w:rFonts w:ascii="Times New Roman" w:eastAsia="KaiTi" w:hAnsi="Times New Roman" w:cs="Times New Roman"/>
          <w:sz w:val="24"/>
          <w:szCs w:val="24"/>
        </w:rPr>
        <w:t xml:space="preserve">customer </w:t>
      </w:r>
      <w:r w:rsidR="002B6E19" w:rsidRPr="00C22751">
        <w:rPr>
          <w:rFonts w:ascii="Times New Roman" w:eastAsia="KaiTi" w:hAnsi="Times New Roman" w:cs="Times New Roman"/>
          <w:sz w:val="24"/>
          <w:szCs w:val="24"/>
        </w:rPr>
        <w:t xml:space="preserve">can be answered </w:t>
      </w:r>
      <w:r w:rsidR="00D158C0" w:rsidRPr="00C22751">
        <w:rPr>
          <w:rFonts w:ascii="Times New Roman" w:eastAsia="KaiTi" w:hAnsi="Times New Roman" w:cs="Times New Roman"/>
          <w:sz w:val="24"/>
          <w:szCs w:val="24"/>
        </w:rPr>
        <w:t xml:space="preserve">in </w:t>
      </w:r>
      <w:r w:rsidR="002F0396" w:rsidRPr="00C22751">
        <w:rPr>
          <w:rFonts w:ascii="Times New Roman" w:eastAsia="KaiTi" w:hAnsi="Times New Roman" w:cs="Times New Roman"/>
          <w:sz w:val="24"/>
          <w:szCs w:val="24"/>
        </w:rPr>
        <w:t xml:space="preserve">a </w:t>
      </w:r>
      <w:r w:rsidR="00D158C0" w:rsidRPr="00C22751">
        <w:rPr>
          <w:rFonts w:ascii="Times New Roman" w:eastAsia="KaiTi" w:hAnsi="Times New Roman" w:cs="Times New Roman"/>
          <w:sz w:val="24"/>
          <w:szCs w:val="24"/>
        </w:rPr>
        <w:t>time</w:t>
      </w:r>
      <w:r w:rsidR="002B6E19" w:rsidRPr="00C22751">
        <w:rPr>
          <w:rFonts w:ascii="Times New Roman" w:eastAsia="KaiTi" w:hAnsi="Times New Roman" w:cs="Times New Roman"/>
          <w:sz w:val="24"/>
          <w:szCs w:val="24"/>
        </w:rPr>
        <w:t>ly manner</w:t>
      </w:r>
      <w:r w:rsidR="00D158C0" w:rsidRPr="00C22751">
        <w:rPr>
          <w:rFonts w:ascii="Times New Roman" w:eastAsia="KaiTi" w:hAnsi="Times New Roman" w:cs="Times New Roman"/>
          <w:sz w:val="24"/>
          <w:szCs w:val="24"/>
        </w:rPr>
        <w:t>.</w:t>
      </w:r>
    </w:p>
    <w:p w14:paraId="661B73AD" w14:textId="2D93E6D5" w:rsidR="00076D4D" w:rsidRPr="00C22751" w:rsidRDefault="003E61C4" w:rsidP="00076D4D">
      <w:pPr>
        <w:rPr>
          <w:rFonts w:ascii="Times New Roman" w:eastAsia="KaiTi" w:hAnsi="Times New Roman" w:cs="Times New Roman"/>
          <w:sz w:val="24"/>
          <w:szCs w:val="24"/>
        </w:rPr>
      </w:pPr>
      <w:r w:rsidRPr="00C22751">
        <w:rPr>
          <w:rFonts w:ascii="Times New Roman" w:eastAsia="KaiTi" w:hAnsi="Times New Roman" w:cs="Times New Roman"/>
          <w:sz w:val="24"/>
          <w:szCs w:val="24"/>
        </w:rPr>
        <w:t xml:space="preserve">Important </w:t>
      </w:r>
      <w:r w:rsidR="00C22751" w:rsidRPr="00C22751">
        <w:rPr>
          <w:rFonts w:ascii="Times New Roman" w:eastAsia="KaiTi" w:hAnsi="Times New Roman" w:cs="Times New Roman"/>
          <w:sz w:val="24"/>
          <w:szCs w:val="24"/>
        </w:rPr>
        <w:t>guaranteed</w:t>
      </w:r>
      <w:r w:rsidR="002F0396" w:rsidRPr="00C22751">
        <w:rPr>
          <w:rFonts w:ascii="Times New Roman" w:eastAsia="KaiTi" w:hAnsi="Times New Roman" w:cs="Times New Roman"/>
          <w:sz w:val="24"/>
          <w:szCs w:val="24"/>
        </w:rPr>
        <w:t xml:space="preserve"> service</w:t>
      </w:r>
      <w:r w:rsidRPr="00C22751">
        <w:rPr>
          <w:rFonts w:ascii="Times New Roman" w:eastAsia="KaiTi" w:hAnsi="Times New Roman" w:cs="Times New Roman"/>
          <w:sz w:val="24"/>
          <w:szCs w:val="24"/>
        </w:rPr>
        <w:t xml:space="preserve"> tasks are temporary, </w:t>
      </w:r>
      <w:r w:rsidR="002F0396" w:rsidRPr="00C22751">
        <w:rPr>
          <w:rFonts w:ascii="Times New Roman" w:eastAsia="KaiTi" w:hAnsi="Times New Roman" w:cs="Times New Roman"/>
          <w:sz w:val="24"/>
          <w:szCs w:val="24"/>
        </w:rPr>
        <w:t>transient</w:t>
      </w:r>
      <w:r w:rsidRPr="00C22751">
        <w:rPr>
          <w:rFonts w:ascii="Times New Roman" w:eastAsia="KaiTi" w:hAnsi="Times New Roman" w:cs="Times New Roman"/>
          <w:sz w:val="24"/>
          <w:szCs w:val="24"/>
        </w:rPr>
        <w:t xml:space="preserve"> and non</w:t>
      </w:r>
      <w:r w:rsidR="002F0396" w:rsidRPr="00C22751">
        <w:rPr>
          <w:rFonts w:ascii="Times New Roman" w:eastAsia="KaiTi" w:hAnsi="Times New Roman" w:cs="Times New Roman"/>
          <w:sz w:val="24"/>
          <w:szCs w:val="24"/>
        </w:rPr>
        <w:t>-</w:t>
      </w:r>
      <w:r w:rsidRPr="00C22751">
        <w:rPr>
          <w:rFonts w:ascii="Times New Roman" w:eastAsia="KaiTi" w:hAnsi="Times New Roman" w:cs="Times New Roman"/>
          <w:sz w:val="24"/>
          <w:szCs w:val="24"/>
        </w:rPr>
        <w:t xml:space="preserve">daily tasks. </w:t>
      </w:r>
      <w:r w:rsidR="002F0396" w:rsidRPr="00C22751">
        <w:rPr>
          <w:rFonts w:ascii="Times New Roman" w:eastAsia="KaiTi" w:hAnsi="Times New Roman" w:cs="Times New Roman"/>
          <w:sz w:val="24"/>
          <w:szCs w:val="24"/>
        </w:rPr>
        <w:t>C</w:t>
      </w:r>
      <w:r w:rsidRPr="00C22751">
        <w:rPr>
          <w:rFonts w:ascii="Times New Roman" w:eastAsia="KaiTi" w:hAnsi="Times New Roman" w:cs="Times New Roman"/>
          <w:sz w:val="24"/>
          <w:szCs w:val="24"/>
        </w:rPr>
        <w:t xml:space="preserve">ustomers </w:t>
      </w:r>
      <w:r w:rsidR="002F0396" w:rsidRPr="00C22751">
        <w:rPr>
          <w:rFonts w:ascii="Times New Roman" w:eastAsia="KaiTi" w:hAnsi="Times New Roman" w:cs="Times New Roman"/>
          <w:sz w:val="24"/>
          <w:szCs w:val="24"/>
        </w:rPr>
        <w:t xml:space="preserve">who </w:t>
      </w:r>
      <w:r w:rsidR="00C22751" w:rsidRPr="00C22751">
        <w:rPr>
          <w:rFonts w:ascii="Times New Roman" w:eastAsia="KaiTi" w:hAnsi="Times New Roman" w:cs="Times New Roman"/>
          <w:sz w:val="24"/>
          <w:szCs w:val="24"/>
        </w:rPr>
        <w:t>need</w:t>
      </w:r>
      <w:r w:rsidR="002F0396" w:rsidRPr="00C22751">
        <w:rPr>
          <w:rFonts w:ascii="Times New Roman" w:eastAsia="KaiTi" w:hAnsi="Times New Roman" w:cs="Times New Roman"/>
          <w:sz w:val="24"/>
          <w:szCs w:val="24"/>
        </w:rPr>
        <w:t xml:space="preserve"> this service from</w:t>
      </w:r>
      <w:r w:rsidRPr="00C22751">
        <w:rPr>
          <w:rFonts w:ascii="Times New Roman" w:eastAsia="KaiTi" w:hAnsi="Times New Roman" w:cs="Times New Roman"/>
          <w:sz w:val="24"/>
          <w:szCs w:val="24"/>
        </w:rPr>
        <w:t xml:space="preserve"> </w:t>
      </w:r>
      <w:r w:rsidRPr="00C22751">
        <w:rPr>
          <w:rFonts w:ascii="Times New Roman" w:hAnsi="Times New Roman" w:cs="Times New Roman"/>
          <w:sz w:val="24"/>
          <w:szCs w:val="24"/>
        </w:rPr>
        <w:t>SandStar</w:t>
      </w:r>
      <w:r w:rsidR="002F0396" w:rsidRPr="00C22751">
        <w:rPr>
          <w:rFonts w:ascii="Times New Roman" w:hAnsi="Times New Roman" w:cs="Times New Roman"/>
          <w:sz w:val="24"/>
          <w:szCs w:val="24"/>
        </w:rPr>
        <w:t xml:space="preserve"> </w:t>
      </w:r>
      <w:r w:rsidR="002F0396" w:rsidRPr="00C22751">
        <w:rPr>
          <w:rFonts w:ascii="Times New Roman" w:eastAsia="KaiTi" w:hAnsi="Times New Roman" w:cs="Times New Roman"/>
          <w:sz w:val="24"/>
          <w:szCs w:val="24"/>
        </w:rPr>
        <w:t>shall</w:t>
      </w:r>
      <w:r w:rsidRPr="00C22751">
        <w:rPr>
          <w:rFonts w:ascii="Times New Roman" w:eastAsia="KaiTi" w:hAnsi="Times New Roman" w:cs="Times New Roman"/>
          <w:sz w:val="24"/>
          <w:szCs w:val="24"/>
        </w:rPr>
        <w:t xml:space="preserve"> timely contact </w:t>
      </w:r>
      <w:r w:rsidRPr="00C22751">
        <w:rPr>
          <w:rFonts w:ascii="Times New Roman" w:hAnsi="Times New Roman" w:cs="Times New Roman"/>
          <w:sz w:val="24"/>
          <w:szCs w:val="24"/>
        </w:rPr>
        <w:t>SandStar</w:t>
      </w:r>
      <w:r w:rsidRPr="00C22751">
        <w:rPr>
          <w:rFonts w:ascii="Times New Roman" w:eastAsia="KaiTi" w:hAnsi="Times New Roman" w:cs="Times New Roman"/>
          <w:sz w:val="24"/>
          <w:szCs w:val="24"/>
        </w:rPr>
        <w:t xml:space="preserve">'s local support department by e-mail or fax and inform </w:t>
      </w:r>
      <w:proofErr w:type="gramStart"/>
      <w:r w:rsidRPr="00C22751">
        <w:rPr>
          <w:rFonts w:ascii="Times New Roman" w:eastAsia="KaiTi" w:hAnsi="Times New Roman" w:cs="Times New Roman"/>
          <w:sz w:val="24"/>
          <w:szCs w:val="24"/>
        </w:rPr>
        <w:t>the</w:t>
      </w:r>
      <w:proofErr w:type="gramEnd"/>
      <w:r w:rsidRPr="00C22751">
        <w:rPr>
          <w:rFonts w:ascii="Times New Roman" w:eastAsia="KaiTi" w:hAnsi="Times New Roman" w:cs="Times New Roman"/>
          <w:sz w:val="24"/>
          <w:szCs w:val="24"/>
        </w:rPr>
        <w:t xml:space="preserve"> details of the task, including:</w:t>
      </w:r>
    </w:p>
    <w:p w14:paraId="46319A6D" w14:textId="66A6DCFA" w:rsidR="00076D4D" w:rsidRPr="00C22751" w:rsidRDefault="00052940" w:rsidP="00076D4D">
      <w:pPr>
        <w:pStyle w:val="ListParagraph"/>
        <w:widowControl w:val="0"/>
        <w:numPr>
          <w:ilvl w:val="0"/>
          <w:numId w:val="1"/>
        </w:numPr>
        <w:spacing w:after="0" w:line="240" w:lineRule="auto"/>
        <w:ind w:left="880"/>
        <w:contextualSpacing w:val="0"/>
        <w:jc w:val="both"/>
        <w:rPr>
          <w:rFonts w:ascii="Times New Roman" w:eastAsia="KaiTi" w:hAnsi="Times New Roman" w:cs="Times New Roman"/>
          <w:sz w:val="24"/>
          <w:szCs w:val="24"/>
        </w:rPr>
      </w:pPr>
      <w:r w:rsidRPr="00C22751">
        <w:rPr>
          <w:rFonts w:ascii="Times New Roman" w:eastAsia="KaiTi" w:hAnsi="Times New Roman" w:cs="Times New Roman"/>
          <w:sz w:val="24"/>
          <w:szCs w:val="24"/>
          <w:lang w:eastAsia="zh-CN"/>
        </w:rPr>
        <w:t>T</w:t>
      </w:r>
      <w:r w:rsidR="003E61C4" w:rsidRPr="00C22751">
        <w:rPr>
          <w:rFonts w:ascii="Times New Roman" w:eastAsia="KaiTi" w:hAnsi="Times New Roman" w:cs="Times New Roman"/>
          <w:sz w:val="24"/>
          <w:szCs w:val="24"/>
          <w:lang w:eastAsia="zh-CN"/>
        </w:rPr>
        <w:t>ime</w:t>
      </w:r>
    </w:p>
    <w:p w14:paraId="77FE149F" w14:textId="64A74F71" w:rsidR="00076D4D" w:rsidRPr="00C22751" w:rsidRDefault="00052940" w:rsidP="00076D4D">
      <w:pPr>
        <w:pStyle w:val="ListParagraph"/>
        <w:widowControl w:val="0"/>
        <w:numPr>
          <w:ilvl w:val="0"/>
          <w:numId w:val="1"/>
        </w:numPr>
        <w:spacing w:after="0" w:line="240" w:lineRule="auto"/>
        <w:ind w:left="880"/>
        <w:contextualSpacing w:val="0"/>
        <w:jc w:val="both"/>
        <w:rPr>
          <w:rFonts w:ascii="Times New Roman" w:eastAsia="KaiTi" w:hAnsi="Times New Roman" w:cs="Times New Roman"/>
          <w:sz w:val="24"/>
          <w:szCs w:val="24"/>
        </w:rPr>
      </w:pPr>
      <w:r w:rsidRPr="00C22751">
        <w:rPr>
          <w:rFonts w:ascii="Times New Roman" w:eastAsia="KaiTi" w:hAnsi="Times New Roman" w:cs="Times New Roman"/>
          <w:sz w:val="24"/>
          <w:szCs w:val="24"/>
          <w:lang w:eastAsia="zh-CN"/>
        </w:rPr>
        <w:t>L</w:t>
      </w:r>
      <w:r w:rsidR="003E61C4" w:rsidRPr="00C22751">
        <w:rPr>
          <w:rFonts w:ascii="Times New Roman" w:eastAsia="KaiTi" w:hAnsi="Times New Roman" w:cs="Times New Roman"/>
          <w:sz w:val="24"/>
          <w:szCs w:val="24"/>
          <w:lang w:eastAsia="zh-CN"/>
        </w:rPr>
        <w:t>ocation</w:t>
      </w:r>
    </w:p>
    <w:p w14:paraId="696A0D79" w14:textId="5EB6E79E" w:rsidR="00076D4D" w:rsidRPr="00C22751" w:rsidRDefault="00052940" w:rsidP="00076D4D">
      <w:pPr>
        <w:pStyle w:val="ListParagraph"/>
        <w:widowControl w:val="0"/>
        <w:numPr>
          <w:ilvl w:val="0"/>
          <w:numId w:val="1"/>
        </w:numPr>
        <w:spacing w:after="0" w:line="240" w:lineRule="auto"/>
        <w:ind w:left="880"/>
        <w:contextualSpacing w:val="0"/>
        <w:jc w:val="both"/>
        <w:rPr>
          <w:rFonts w:ascii="Times New Roman" w:eastAsia="KaiTi" w:hAnsi="Times New Roman" w:cs="Times New Roman"/>
          <w:sz w:val="24"/>
          <w:szCs w:val="24"/>
        </w:rPr>
      </w:pPr>
      <w:r w:rsidRPr="00C22751">
        <w:rPr>
          <w:rFonts w:ascii="Times New Roman" w:eastAsia="KaiTi" w:hAnsi="Times New Roman" w:cs="Times New Roman"/>
          <w:sz w:val="24"/>
          <w:szCs w:val="24"/>
          <w:lang w:eastAsia="zh-CN"/>
        </w:rPr>
        <w:t>S</w:t>
      </w:r>
      <w:r w:rsidR="003E61C4" w:rsidRPr="00C22751">
        <w:rPr>
          <w:rFonts w:ascii="Times New Roman" w:eastAsia="KaiTi" w:hAnsi="Times New Roman" w:cs="Times New Roman"/>
          <w:sz w:val="24"/>
          <w:szCs w:val="24"/>
          <w:lang w:eastAsia="zh-CN"/>
        </w:rPr>
        <w:t>pecific services required</w:t>
      </w:r>
    </w:p>
    <w:p w14:paraId="107C49A5" w14:textId="2F992A27" w:rsidR="000A5630" w:rsidRPr="00C22751" w:rsidRDefault="00052940" w:rsidP="000A5630">
      <w:pPr>
        <w:pStyle w:val="ListParagraph"/>
        <w:widowControl w:val="0"/>
        <w:numPr>
          <w:ilvl w:val="0"/>
          <w:numId w:val="1"/>
        </w:numPr>
        <w:spacing w:after="0" w:line="240" w:lineRule="auto"/>
        <w:ind w:left="880"/>
        <w:contextualSpacing w:val="0"/>
        <w:jc w:val="both"/>
        <w:rPr>
          <w:rFonts w:ascii="Times New Roman" w:eastAsia="KaiTi" w:hAnsi="Times New Roman" w:cs="Times New Roman"/>
          <w:sz w:val="24"/>
          <w:szCs w:val="24"/>
        </w:rPr>
      </w:pPr>
      <w:r w:rsidRPr="00C22751">
        <w:rPr>
          <w:rFonts w:ascii="Times New Roman" w:eastAsia="KaiTi" w:hAnsi="Times New Roman" w:cs="Times New Roman"/>
          <w:sz w:val="24"/>
          <w:szCs w:val="24"/>
          <w:lang w:eastAsia="zh-CN"/>
        </w:rPr>
        <w:t>C</w:t>
      </w:r>
      <w:r w:rsidR="003E61C4" w:rsidRPr="00C22751">
        <w:rPr>
          <w:rFonts w:ascii="Times New Roman" w:eastAsia="KaiTi" w:hAnsi="Times New Roman" w:cs="Times New Roman"/>
          <w:sz w:val="24"/>
          <w:szCs w:val="24"/>
          <w:lang w:eastAsia="zh-CN"/>
        </w:rPr>
        <w:t xml:space="preserve">ontact </w:t>
      </w:r>
      <w:r w:rsidR="00C22751" w:rsidRPr="00C22751">
        <w:rPr>
          <w:rFonts w:ascii="Times New Roman" w:eastAsia="KaiTi" w:hAnsi="Times New Roman" w:cs="Times New Roman"/>
          <w:sz w:val="24"/>
          <w:szCs w:val="24"/>
          <w:lang w:eastAsia="zh-CN"/>
        </w:rPr>
        <w:t>people</w:t>
      </w:r>
      <w:r w:rsidR="003E61C4" w:rsidRPr="00C22751">
        <w:rPr>
          <w:rFonts w:ascii="Times New Roman" w:eastAsia="KaiTi" w:hAnsi="Times New Roman" w:cs="Times New Roman"/>
          <w:sz w:val="24"/>
          <w:szCs w:val="24"/>
          <w:lang w:eastAsia="zh-CN"/>
        </w:rPr>
        <w:t xml:space="preserve"> and numbers</w:t>
      </w:r>
    </w:p>
    <w:p w14:paraId="4FBD539F" w14:textId="77777777" w:rsidR="000A5630" w:rsidRPr="00E72C05" w:rsidRDefault="000A5630" w:rsidP="000A5630">
      <w:pPr>
        <w:pStyle w:val="ListParagraph"/>
        <w:widowControl w:val="0"/>
        <w:spacing w:after="0" w:line="240" w:lineRule="auto"/>
        <w:ind w:left="880"/>
        <w:contextualSpacing w:val="0"/>
        <w:jc w:val="both"/>
        <w:rPr>
          <w:rFonts w:ascii="Times New Roman" w:eastAsia="KaiTi" w:hAnsi="Times New Roman" w:cs="Times New Roman"/>
          <w:sz w:val="24"/>
          <w:szCs w:val="24"/>
        </w:rPr>
      </w:pPr>
    </w:p>
    <w:p w14:paraId="539CAFFC" w14:textId="32DD9DA4" w:rsidR="00076D4D" w:rsidRPr="00E72C05" w:rsidRDefault="003E61C4"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Since such tasks </w:t>
      </w:r>
      <w:r w:rsidR="002F0396" w:rsidRPr="00E72C05">
        <w:rPr>
          <w:rFonts w:ascii="Times New Roman" w:eastAsia="KaiTi" w:hAnsi="Times New Roman" w:cs="Times New Roman"/>
          <w:sz w:val="24"/>
          <w:szCs w:val="24"/>
        </w:rPr>
        <w:t xml:space="preserve">are </w:t>
      </w:r>
      <w:r w:rsidRPr="00E72C05">
        <w:rPr>
          <w:rFonts w:ascii="Times New Roman" w:eastAsia="KaiTi" w:hAnsi="Times New Roman" w:cs="Times New Roman"/>
          <w:sz w:val="24"/>
          <w:szCs w:val="24"/>
        </w:rPr>
        <w:t xml:space="preserve">usually </w:t>
      </w:r>
      <w:r w:rsidR="002F0396" w:rsidRPr="00E72C05">
        <w:rPr>
          <w:rFonts w:ascii="Times New Roman" w:eastAsia="KaiTi" w:hAnsi="Times New Roman" w:cs="Times New Roman"/>
          <w:sz w:val="24"/>
          <w:szCs w:val="24"/>
        </w:rPr>
        <w:t xml:space="preserve">required in conjunction </w:t>
      </w:r>
      <w:r w:rsidRPr="00E72C05">
        <w:rPr>
          <w:rFonts w:ascii="Times New Roman" w:eastAsia="KaiTi" w:hAnsi="Times New Roman" w:cs="Times New Roman"/>
          <w:sz w:val="24"/>
          <w:szCs w:val="24"/>
        </w:rPr>
        <w:t xml:space="preserve">with very important </w:t>
      </w:r>
      <w:r w:rsidR="002F0396" w:rsidRPr="00E72C05">
        <w:rPr>
          <w:rFonts w:ascii="Times New Roman" w:eastAsia="KaiTi" w:hAnsi="Times New Roman" w:cs="Times New Roman"/>
          <w:sz w:val="24"/>
          <w:szCs w:val="24"/>
        </w:rPr>
        <w:t>events</w:t>
      </w:r>
      <w:r w:rsidRPr="00E72C05">
        <w:rPr>
          <w:rFonts w:ascii="Times New Roman" w:eastAsia="KaiTi" w:hAnsi="Times New Roman" w:cs="Times New Roman"/>
          <w:sz w:val="24"/>
          <w:szCs w:val="24"/>
        </w:rPr>
        <w:t xml:space="preserve"> and are often </w:t>
      </w:r>
      <w:r w:rsidR="006A55C8" w:rsidRPr="00E72C05">
        <w:rPr>
          <w:rFonts w:ascii="Times New Roman" w:eastAsia="KaiTi" w:hAnsi="Times New Roman" w:cs="Times New Roman"/>
          <w:sz w:val="24"/>
          <w:szCs w:val="24"/>
        </w:rPr>
        <w:t>sudden and unexpected</w:t>
      </w:r>
      <w:r w:rsidRPr="00E72C05">
        <w:rPr>
          <w:rFonts w:ascii="Times New Roman" w:eastAsia="KaiTi" w:hAnsi="Times New Roman" w:cs="Times New Roman"/>
          <w:sz w:val="24"/>
          <w:szCs w:val="24"/>
        </w:rPr>
        <w:t xml:space="preserve">, this service must be </w:t>
      </w:r>
      <w:r w:rsidR="006A55C8" w:rsidRPr="00E72C05">
        <w:rPr>
          <w:rFonts w:ascii="Times New Roman" w:eastAsia="KaiTi" w:hAnsi="Times New Roman" w:cs="Times New Roman"/>
          <w:sz w:val="24"/>
          <w:szCs w:val="24"/>
        </w:rPr>
        <w:t xml:space="preserve">approved </w:t>
      </w:r>
      <w:r w:rsidRPr="00E72C05">
        <w:rPr>
          <w:rFonts w:ascii="Times New Roman" w:eastAsia="KaiTi" w:hAnsi="Times New Roman" w:cs="Times New Roman"/>
          <w:sz w:val="24"/>
          <w:szCs w:val="24"/>
        </w:rPr>
        <w:t xml:space="preserve">by the </w:t>
      </w:r>
      <w:r w:rsidR="006A55C8" w:rsidRPr="00E72C05">
        <w:rPr>
          <w:rFonts w:ascii="Times New Roman" w:eastAsia="KaiTi" w:hAnsi="Times New Roman" w:cs="Times New Roman"/>
          <w:sz w:val="24"/>
          <w:szCs w:val="24"/>
        </w:rPr>
        <w:t>SandStar</w:t>
      </w:r>
      <w:r w:rsidRPr="00E72C05">
        <w:rPr>
          <w:rFonts w:ascii="Times New Roman" w:eastAsia="KaiTi" w:hAnsi="Times New Roman" w:cs="Times New Roman"/>
          <w:sz w:val="24"/>
          <w:szCs w:val="24"/>
        </w:rPr>
        <w:t xml:space="preserve"> management department</w:t>
      </w:r>
      <w:r w:rsidR="006A55C8" w:rsidRPr="00E72C05">
        <w:rPr>
          <w:rFonts w:ascii="Times New Roman" w:eastAsia="KaiTi" w:hAnsi="Times New Roman" w:cs="Times New Roman"/>
          <w:sz w:val="24"/>
          <w:szCs w:val="24"/>
        </w:rPr>
        <w:t>, who will authorize an appropriate department</w:t>
      </w:r>
      <w:r w:rsidRPr="00E72C05">
        <w:rPr>
          <w:rFonts w:ascii="Times New Roman" w:eastAsia="KaiTi" w:hAnsi="Times New Roman" w:cs="Times New Roman"/>
          <w:sz w:val="24"/>
          <w:szCs w:val="24"/>
        </w:rPr>
        <w:t xml:space="preserve"> to make the most reasonable and targeted arrangements to achieve the best results. If necessary, a special preparatory meeting attended by the personnel of both parties can be held to coordinate the actions of both parties.</w:t>
      </w:r>
    </w:p>
    <w:p w14:paraId="3D1838EE" w14:textId="77777777" w:rsidR="00076D4D" w:rsidRPr="00E72C05" w:rsidRDefault="00076D4D" w:rsidP="00076D4D">
      <w:pPr>
        <w:rPr>
          <w:rFonts w:ascii="Times New Roman" w:eastAsia="KaiTi" w:hAnsi="Times New Roman" w:cs="Times New Roman"/>
          <w:sz w:val="24"/>
          <w:szCs w:val="24"/>
        </w:rPr>
      </w:pPr>
    </w:p>
    <w:p w14:paraId="654CC8E4" w14:textId="026ECA86" w:rsidR="00076D4D" w:rsidRPr="00E72C05" w:rsidRDefault="00076D4D" w:rsidP="00076D4D">
      <w:pPr>
        <w:pStyle w:val="Heading3"/>
        <w:rPr>
          <w:rFonts w:ascii="Times New Roman" w:eastAsia="KaiTi" w:hAnsi="Times New Roman" w:cs="Times New Roman"/>
          <w:sz w:val="24"/>
          <w:szCs w:val="24"/>
        </w:rPr>
      </w:pPr>
      <w:bookmarkStart w:id="7" w:name="_Toc95390018"/>
      <w:r w:rsidRPr="00E72C05">
        <w:rPr>
          <w:rFonts w:ascii="Times New Roman" w:eastAsia="KaiTi" w:hAnsi="Times New Roman" w:cs="Times New Roman"/>
          <w:sz w:val="24"/>
          <w:szCs w:val="24"/>
        </w:rPr>
        <w:t xml:space="preserve">1.5 </w:t>
      </w:r>
      <w:r w:rsidR="00925F6F" w:rsidRPr="00E72C05">
        <w:rPr>
          <w:rFonts w:ascii="Times New Roman" w:eastAsia="KaiTi" w:hAnsi="Times New Roman" w:cs="Times New Roman"/>
          <w:sz w:val="24"/>
          <w:szCs w:val="24"/>
        </w:rPr>
        <w:t>Recognition</w:t>
      </w:r>
      <w:r w:rsidR="008D3B0B" w:rsidRPr="00E72C05">
        <w:rPr>
          <w:rFonts w:ascii="Times New Roman" w:eastAsia="KaiTi" w:hAnsi="Times New Roman" w:cs="Times New Roman"/>
          <w:sz w:val="24"/>
          <w:szCs w:val="24"/>
        </w:rPr>
        <w:t xml:space="preserve"> Accuracy Optimization Service</w:t>
      </w:r>
      <w:bookmarkEnd w:id="7"/>
    </w:p>
    <w:p w14:paraId="4DC3C924" w14:textId="3CA6E056" w:rsidR="00076D4D" w:rsidRPr="00E72C05" w:rsidRDefault="008D3B0B"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 xml:space="preserve">The </w:t>
      </w:r>
      <w:r w:rsidR="00925F6F" w:rsidRPr="00E72C05">
        <w:rPr>
          <w:rFonts w:ascii="Times New Roman" w:eastAsia="KaiTi" w:hAnsi="Times New Roman" w:cs="Times New Roman"/>
          <w:sz w:val="24"/>
          <w:szCs w:val="24"/>
        </w:rPr>
        <w:t>Recognition</w:t>
      </w:r>
      <w:r w:rsidRPr="00E72C05">
        <w:rPr>
          <w:rFonts w:ascii="Times New Roman" w:eastAsia="KaiTi" w:hAnsi="Times New Roman" w:cs="Times New Roman"/>
          <w:sz w:val="24"/>
          <w:szCs w:val="24"/>
        </w:rPr>
        <w:t xml:space="preserve"> Accuracy Optimization Service</w:t>
      </w:r>
      <w:r w:rsidR="003E61C4" w:rsidRPr="00E72C05">
        <w:rPr>
          <w:rFonts w:ascii="Times New Roman" w:eastAsia="KaiTi" w:hAnsi="Times New Roman" w:cs="Times New Roman"/>
          <w:sz w:val="24"/>
          <w:szCs w:val="24"/>
        </w:rPr>
        <w:t xml:space="preserve"> refers to the service triggered when the </w:t>
      </w:r>
      <w:r w:rsidR="005B49F8" w:rsidRPr="00E72C05">
        <w:rPr>
          <w:rFonts w:ascii="Times New Roman" w:eastAsia="KaiTi" w:hAnsi="Times New Roman" w:cs="Times New Roman"/>
          <w:sz w:val="24"/>
          <w:szCs w:val="24"/>
        </w:rPr>
        <w:t xml:space="preserve">inconsistency between </w:t>
      </w:r>
      <w:r w:rsidR="003E61C4" w:rsidRPr="00E72C05">
        <w:rPr>
          <w:rFonts w:ascii="Times New Roman" w:eastAsia="KaiTi" w:hAnsi="Times New Roman" w:cs="Times New Roman"/>
          <w:sz w:val="24"/>
          <w:szCs w:val="24"/>
        </w:rPr>
        <w:t>actual order result</w:t>
      </w:r>
      <w:r w:rsidR="005B49F8" w:rsidRPr="00E72C05">
        <w:rPr>
          <w:rFonts w:ascii="Times New Roman" w:eastAsia="KaiTi" w:hAnsi="Times New Roman" w:cs="Times New Roman"/>
          <w:sz w:val="24"/>
          <w:szCs w:val="24"/>
        </w:rPr>
        <w:t>s</w:t>
      </w:r>
      <w:r w:rsidR="003E61C4" w:rsidRPr="00E72C05">
        <w:rPr>
          <w:rFonts w:ascii="Times New Roman" w:eastAsia="KaiTi" w:hAnsi="Times New Roman" w:cs="Times New Roman"/>
          <w:sz w:val="24"/>
          <w:szCs w:val="24"/>
        </w:rPr>
        <w:t xml:space="preserve"> </w:t>
      </w:r>
      <w:r w:rsidR="005B49F8" w:rsidRPr="00E72C05">
        <w:rPr>
          <w:rFonts w:ascii="Times New Roman" w:eastAsia="KaiTi" w:hAnsi="Times New Roman" w:cs="Times New Roman"/>
          <w:sz w:val="24"/>
          <w:szCs w:val="24"/>
        </w:rPr>
        <w:t>and</w:t>
      </w:r>
      <w:r w:rsidR="003E61C4" w:rsidRPr="00E72C05">
        <w:rPr>
          <w:rFonts w:ascii="Times New Roman" w:eastAsia="KaiTi" w:hAnsi="Times New Roman" w:cs="Times New Roman"/>
          <w:sz w:val="24"/>
          <w:szCs w:val="24"/>
        </w:rPr>
        <w:t xml:space="preserve"> </w:t>
      </w:r>
      <w:r w:rsidR="00925F6F" w:rsidRPr="00E72C05">
        <w:rPr>
          <w:rFonts w:ascii="Times New Roman" w:eastAsia="KaiTi" w:hAnsi="Times New Roman" w:cs="Times New Roman"/>
          <w:sz w:val="24"/>
          <w:szCs w:val="24"/>
        </w:rPr>
        <w:t>recognized</w:t>
      </w:r>
      <w:r w:rsidR="003E61C4" w:rsidRPr="00E72C05">
        <w:rPr>
          <w:rFonts w:ascii="Times New Roman" w:eastAsia="KaiTi" w:hAnsi="Times New Roman" w:cs="Times New Roman"/>
          <w:sz w:val="24"/>
          <w:szCs w:val="24"/>
        </w:rPr>
        <w:t xml:space="preserve"> order result</w:t>
      </w:r>
      <w:r w:rsidR="005B49F8" w:rsidRPr="00E72C05">
        <w:rPr>
          <w:rFonts w:ascii="Times New Roman" w:eastAsia="KaiTi" w:hAnsi="Times New Roman" w:cs="Times New Roman"/>
          <w:sz w:val="24"/>
          <w:szCs w:val="24"/>
        </w:rPr>
        <w:t>s exceeds</w:t>
      </w:r>
      <w:r w:rsidR="003E61C4" w:rsidRPr="00E72C05">
        <w:rPr>
          <w:rFonts w:ascii="Times New Roman" w:eastAsia="KaiTi" w:hAnsi="Times New Roman" w:cs="Times New Roman"/>
          <w:sz w:val="24"/>
          <w:szCs w:val="24"/>
        </w:rPr>
        <w:t xml:space="preserve"> </w:t>
      </w:r>
      <w:r w:rsidR="00560CE9" w:rsidRPr="00E72C05">
        <w:rPr>
          <w:rFonts w:ascii="Times New Roman" w:eastAsia="KaiTi" w:hAnsi="Times New Roman" w:cs="Times New Roman"/>
          <w:sz w:val="24"/>
          <w:szCs w:val="24"/>
        </w:rPr>
        <w:t>a predetermined</w:t>
      </w:r>
      <w:r w:rsidR="003E61C4" w:rsidRPr="00E72C05">
        <w:rPr>
          <w:rFonts w:ascii="Times New Roman" w:eastAsia="KaiTi" w:hAnsi="Times New Roman" w:cs="Times New Roman"/>
          <w:sz w:val="24"/>
          <w:szCs w:val="24"/>
        </w:rPr>
        <w:t xml:space="preserve"> rate</w:t>
      </w:r>
      <w:r w:rsidR="00560CE9" w:rsidRPr="00E72C05">
        <w:rPr>
          <w:rFonts w:ascii="Times New Roman" w:eastAsia="KaiTi" w:hAnsi="Times New Roman" w:cs="Times New Roman"/>
          <w:sz w:val="24"/>
          <w:szCs w:val="24"/>
        </w:rPr>
        <w:t xml:space="preserve">, except for issues resulting from </w:t>
      </w:r>
      <w:r w:rsidR="003E61C4" w:rsidRPr="00E72C05">
        <w:rPr>
          <w:rFonts w:ascii="Times New Roman" w:eastAsia="KaiTi" w:hAnsi="Times New Roman" w:cs="Times New Roman"/>
          <w:sz w:val="24"/>
          <w:szCs w:val="24"/>
        </w:rPr>
        <w:t xml:space="preserve">consumer </w:t>
      </w:r>
      <w:r w:rsidR="00A43FE2" w:rsidRPr="00E72C05">
        <w:rPr>
          <w:rFonts w:ascii="Times New Roman" w:eastAsia="KaiTi" w:hAnsi="Times New Roman" w:cs="Times New Roman"/>
          <w:sz w:val="24"/>
          <w:szCs w:val="24"/>
        </w:rPr>
        <w:t>blocking</w:t>
      </w:r>
      <w:r w:rsidR="003E61C4" w:rsidRPr="00E72C05">
        <w:rPr>
          <w:rFonts w:ascii="Times New Roman" w:eastAsia="KaiTi" w:hAnsi="Times New Roman" w:cs="Times New Roman"/>
          <w:sz w:val="24"/>
          <w:szCs w:val="24"/>
        </w:rPr>
        <w:t xml:space="preserve">, new products and new packaging </w:t>
      </w:r>
      <w:r w:rsidR="00A43FE2" w:rsidRPr="00E72C05">
        <w:rPr>
          <w:rFonts w:ascii="Times New Roman" w:eastAsia="KaiTi" w:hAnsi="Times New Roman" w:cs="Times New Roman"/>
          <w:sz w:val="24"/>
          <w:szCs w:val="24"/>
        </w:rPr>
        <w:t xml:space="preserve">for </w:t>
      </w:r>
      <w:r w:rsidR="00A43FE2" w:rsidRPr="00E72C05">
        <w:rPr>
          <w:rFonts w:ascii="Times New Roman" w:eastAsia="KaiTi" w:hAnsi="Times New Roman" w:cs="Times New Roman"/>
          <w:sz w:val="24"/>
          <w:szCs w:val="24"/>
        </w:rPr>
        <w:lastRenderedPageBreak/>
        <w:t>which no</w:t>
      </w:r>
      <w:r w:rsidR="003E61C4" w:rsidRPr="00E72C05">
        <w:rPr>
          <w:rFonts w:ascii="Times New Roman" w:eastAsia="KaiTi" w:hAnsi="Times New Roman" w:cs="Times New Roman"/>
          <w:sz w:val="24"/>
          <w:szCs w:val="24"/>
        </w:rPr>
        <w:t xml:space="preserve"> learning</w:t>
      </w:r>
      <w:r w:rsidR="00A43FE2" w:rsidRPr="00E72C05">
        <w:rPr>
          <w:rFonts w:ascii="Times New Roman" w:eastAsia="KaiTi" w:hAnsi="Times New Roman" w:cs="Times New Roman"/>
          <w:sz w:val="24"/>
          <w:szCs w:val="24"/>
        </w:rPr>
        <w:t xml:space="preserve"> has been completed</w:t>
      </w:r>
      <w:r w:rsidR="003E61C4" w:rsidRPr="00E72C05">
        <w:rPr>
          <w:rFonts w:ascii="Times New Roman" w:eastAsia="KaiTi" w:hAnsi="Times New Roman" w:cs="Times New Roman"/>
          <w:sz w:val="24"/>
          <w:szCs w:val="24"/>
        </w:rPr>
        <w:t>, intentional theft, unstable network and abnormal environment.</w:t>
      </w:r>
    </w:p>
    <w:p w14:paraId="6B083CA6" w14:textId="68F916A3" w:rsidR="00076D4D" w:rsidRPr="00E72C05" w:rsidRDefault="003E61C4"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Provision</w:t>
      </w:r>
    </w:p>
    <w:p w14:paraId="360B8C97" w14:textId="1379A7EA" w:rsidR="00076D4D" w:rsidRPr="00E72C05" w:rsidRDefault="003E61C4"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The </w:t>
      </w:r>
      <w:r w:rsidR="00925F6F" w:rsidRPr="00E72C05">
        <w:rPr>
          <w:rFonts w:ascii="Times New Roman" w:eastAsia="KaiTi" w:hAnsi="Times New Roman" w:cs="Times New Roman"/>
          <w:sz w:val="24"/>
          <w:szCs w:val="24"/>
        </w:rPr>
        <w:t>Recognition A</w:t>
      </w:r>
      <w:r w:rsidRPr="00E72C05">
        <w:rPr>
          <w:rFonts w:ascii="Times New Roman" w:eastAsia="KaiTi" w:hAnsi="Times New Roman" w:cs="Times New Roman"/>
          <w:sz w:val="24"/>
          <w:szCs w:val="24"/>
        </w:rPr>
        <w:t xml:space="preserve">ccuracy </w:t>
      </w:r>
      <w:r w:rsidR="00925F6F" w:rsidRPr="00E72C05">
        <w:rPr>
          <w:rFonts w:ascii="Times New Roman" w:eastAsia="KaiTi" w:hAnsi="Times New Roman" w:cs="Times New Roman"/>
          <w:sz w:val="24"/>
          <w:szCs w:val="24"/>
        </w:rPr>
        <w:t>O</w:t>
      </w:r>
      <w:r w:rsidRPr="00E72C05">
        <w:rPr>
          <w:rFonts w:ascii="Times New Roman" w:eastAsia="KaiTi" w:hAnsi="Times New Roman" w:cs="Times New Roman"/>
          <w:sz w:val="24"/>
          <w:szCs w:val="24"/>
        </w:rPr>
        <w:t xml:space="preserve">ptimization </w:t>
      </w:r>
      <w:r w:rsidR="00925F6F" w:rsidRPr="00E72C05">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ervice </w:t>
      </w:r>
      <w:r w:rsidR="00A43FE2" w:rsidRPr="00E72C05">
        <w:rPr>
          <w:rFonts w:ascii="Times New Roman" w:eastAsia="KaiTi" w:hAnsi="Times New Roman" w:cs="Times New Roman"/>
          <w:sz w:val="24"/>
          <w:szCs w:val="24"/>
        </w:rPr>
        <w:t xml:space="preserve">will be jointly provided by a </w:t>
      </w:r>
      <w:r w:rsidR="00A43FE2" w:rsidRPr="00E72C05">
        <w:rPr>
          <w:rFonts w:ascii="Times New Roman" w:eastAsia="KaiTi" w:hAnsi="Times New Roman" w:cs="Times New Roman"/>
          <w:sz w:val="24"/>
          <w:szCs w:val="24"/>
          <w:lang w:eastAsia="zh-CN"/>
        </w:rPr>
        <w:t>SandStar</w:t>
      </w:r>
      <w:r w:rsidR="00A43FE2" w:rsidRPr="00E72C05">
        <w:rPr>
          <w:rFonts w:ascii="Times New Roman" w:eastAsia="KaiTi" w:hAnsi="Times New Roman" w:cs="Times New Roman"/>
          <w:sz w:val="24"/>
          <w:szCs w:val="24"/>
        </w:rPr>
        <w:t xml:space="preserve"> local team, the </w:t>
      </w:r>
      <w:r w:rsidR="00A43FE2" w:rsidRPr="00E72C05">
        <w:rPr>
          <w:rFonts w:ascii="Times New Roman" w:eastAsia="KaiTi" w:hAnsi="Times New Roman" w:cs="Times New Roman"/>
          <w:sz w:val="24"/>
          <w:szCs w:val="24"/>
          <w:lang w:eastAsia="zh-CN"/>
        </w:rPr>
        <w:t>SandStar</w:t>
      </w:r>
      <w:r w:rsidR="00A43FE2" w:rsidRPr="00E72C05">
        <w:rPr>
          <w:rFonts w:ascii="Times New Roman" w:eastAsia="KaiTi" w:hAnsi="Times New Roman" w:cs="Times New Roman"/>
          <w:sz w:val="24"/>
          <w:szCs w:val="24"/>
        </w:rPr>
        <w:t xml:space="preserve"> Global Support Team and the </w:t>
      </w:r>
      <w:r w:rsidR="00A43FE2" w:rsidRPr="00E72C05">
        <w:rPr>
          <w:rFonts w:ascii="Times New Roman" w:eastAsia="KaiTi" w:hAnsi="Times New Roman" w:cs="Times New Roman"/>
          <w:sz w:val="24"/>
          <w:szCs w:val="24"/>
          <w:lang w:eastAsia="zh-CN"/>
        </w:rPr>
        <w:t>SandStar</w:t>
      </w:r>
      <w:r w:rsidR="00A43FE2" w:rsidRPr="00E72C05">
        <w:rPr>
          <w:rFonts w:ascii="Times New Roman" w:eastAsia="KaiTi" w:hAnsi="Times New Roman" w:cs="Times New Roman"/>
          <w:sz w:val="24"/>
          <w:szCs w:val="24"/>
        </w:rPr>
        <w:t xml:space="preserve"> Beijing Expert Team.</w:t>
      </w:r>
      <w:r w:rsidRPr="00E72C05">
        <w:rPr>
          <w:rFonts w:ascii="Times New Roman" w:eastAsia="KaiTi" w:hAnsi="Times New Roman" w:cs="Times New Roman"/>
          <w:sz w:val="24"/>
          <w:szCs w:val="24"/>
        </w:rPr>
        <w:t xml:space="preserve"> </w:t>
      </w:r>
      <w:r w:rsidR="00190462" w:rsidRPr="00E72C05">
        <w:rPr>
          <w:rFonts w:ascii="Times New Roman" w:eastAsia="KaiTi" w:hAnsi="Times New Roman" w:cs="Times New Roman"/>
          <w:sz w:val="24"/>
          <w:szCs w:val="24"/>
        </w:rPr>
        <w:t>For t</w:t>
      </w:r>
      <w:r w:rsidRPr="00E72C05">
        <w:rPr>
          <w:rFonts w:ascii="Times New Roman" w:eastAsia="KaiTi" w:hAnsi="Times New Roman" w:cs="Times New Roman"/>
          <w:sz w:val="24"/>
          <w:szCs w:val="24"/>
        </w:rPr>
        <w:t xml:space="preserve">he </w:t>
      </w:r>
      <w:r w:rsidR="00925F6F" w:rsidRPr="00E72C05">
        <w:rPr>
          <w:rFonts w:ascii="Times New Roman" w:eastAsia="KaiTi" w:hAnsi="Times New Roman" w:cs="Times New Roman"/>
          <w:sz w:val="24"/>
          <w:szCs w:val="24"/>
        </w:rPr>
        <w:t>recognition</w:t>
      </w:r>
      <w:r w:rsidRPr="00E72C05">
        <w:rPr>
          <w:rFonts w:ascii="Times New Roman" w:eastAsia="KaiTi" w:hAnsi="Times New Roman" w:cs="Times New Roman"/>
          <w:sz w:val="24"/>
          <w:szCs w:val="24"/>
        </w:rPr>
        <w:t xml:space="preserve"> accuracy result</w:t>
      </w:r>
      <w:r w:rsidR="00190462" w:rsidRPr="00E72C05">
        <w:rPr>
          <w:rFonts w:ascii="Times New Roman" w:eastAsia="KaiTi" w:hAnsi="Times New Roman" w:cs="Times New Roman"/>
          <w:sz w:val="24"/>
          <w:szCs w:val="24"/>
        </w:rPr>
        <w:t>,</w:t>
      </w:r>
      <w:r w:rsidRPr="00E72C05">
        <w:rPr>
          <w:rFonts w:ascii="Times New Roman" w:eastAsia="KaiTi" w:hAnsi="Times New Roman" w:cs="Times New Roman"/>
          <w:sz w:val="24"/>
          <w:szCs w:val="24"/>
        </w:rPr>
        <w:t xml:space="preserve"> </w:t>
      </w:r>
      <w:r w:rsidR="00190462" w:rsidRPr="00E72C05">
        <w:rPr>
          <w:rFonts w:ascii="Times New Roman" w:eastAsia="KaiTi" w:hAnsi="Times New Roman" w:cs="Times New Roman"/>
          <w:sz w:val="24"/>
          <w:szCs w:val="24"/>
        </w:rPr>
        <w:t xml:space="preserve">a </w:t>
      </w:r>
      <w:r w:rsidR="00A43FE2" w:rsidRPr="00E72C05">
        <w:rPr>
          <w:rFonts w:ascii="Times New Roman" w:eastAsia="KaiTi" w:hAnsi="Times New Roman" w:cs="Times New Roman"/>
          <w:sz w:val="24"/>
          <w:szCs w:val="24"/>
        </w:rPr>
        <w:t>SandStar</w:t>
      </w:r>
      <w:r w:rsidRPr="00E72C05">
        <w:rPr>
          <w:rFonts w:ascii="Times New Roman" w:eastAsia="KaiTi" w:hAnsi="Times New Roman" w:cs="Times New Roman"/>
          <w:sz w:val="24"/>
          <w:szCs w:val="24"/>
        </w:rPr>
        <w:t xml:space="preserve"> team</w:t>
      </w:r>
      <w:r w:rsidR="00190462" w:rsidRPr="00E72C05">
        <w:rPr>
          <w:rFonts w:ascii="Times New Roman" w:eastAsia="KaiTi" w:hAnsi="Times New Roman" w:cs="Times New Roman"/>
          <w:sz w:val="24"/>
          <w:szCs w:val="24"/>
        </w:rPr>
        <w:t xml:space="preserve"> will provide a monthly sampling report</w:t>
      </w:r>
      <w:r w:rsidRPr="00E72C05">
        <w:rPr>
          <w:rFonts w:ascii="Times New Roman" w:eastAsia="KaiTi" w:hAnsi="Times New Roman" w:cs="Times New Roman"/>
          <w:sz w:val="24"/>
          <w:szCs w:val="24"/>
        </w:rPr>
        <w:t xml:space="preserve">, and </w:t>
      </w:r>
      <w:r w:rsidR="00190462"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 xml:space="preserve"> sampling </w:t>
      </w:r>
      <w:r w:rsidR="00190462" w:rsidRPr="00E72C05">
        <w:rPr>
          <w:rFonts w:ascii="Times New Roman" w:eastAsia="KaiTi" w:hAnsi="Times New Roman" w:cs="Times New Roman"/>
          <w:sz w:val="24"/>
          <w:szCs w:val="24"/>
        </w:rPr>
        <w:t>plan</w:t>
      </w:r>
      <w:r w:rsidRPr="00E72C05">
        <w:rPr>
          <w:rFonts w:ascii="Times New Roman" w:eastAsia="KaiTi" w:hAnsi="Times New Roman" w:cs="Times New Roman"/>
          <w:sz w:val="24"/>
          <w:szCs w:val="24"/>
        </w:rPr>
        <w:t xml:space="preserve"> </w:t>
      </w:r>
      <w:r w:rsidR="00190462" w:rsidRPr="00E72C05">
        <w:rPr>
          <w:rFonts w:ascii="Times New Roman" w:eastAsia="KaiTi" w:hAnsi="Times New Roman" w:cs="Times New Roman"/>
          <w:sz w:val="24"/>
          <w:szCs w:val="24"/>
        </w:rPr>
        <w:t>will be</w:t>
      </w:r>
      <w:r w:rsidRPr="00E72C05">
        <w:rPr>
          <w:rFonts w:ascii="Times New Roman" w:eastAsia="KaiTi" w:hAnsi="Times New Roman" w:cs="Times New Roman"/>
          <w:sz w:val="24"/>
          <w:szCs w:val="24"/>
        </w:rPr>
        <w:t xml:space="preserve"> jointly determined by the customer and </w:t>
      </w:r>
      <w:r w:rsidR="00A43FE2" w:rsidRPr="00E72C05">
        <w:rPr>
          <w:rFonts w:ascii="Times New Roman" w:eastAsia="KaiTi" w:hAnsi="Times New Roman" w:cs="Times New Roman"/>
          <w:sz w:val="24"/>
          <w:szCs w:val="24"/>
        </w:rPr>
        <w:t>SandStar</w:t>
      </w:r>
      <w:r w:rsidRPr="00E72C05">
        <w:rPr>
          <w:rFonts w:ascii="Times New Roman" w:eastAsia="KaiTi" w:hAnsi="Times New Roman" w:cs="Times New Roman"/>
          <w:sz w:val="24"/>
          <w:szCs w:val="24"/>
        </w:rPr>
        <w:t>.</w:t>
      </w:r>
    </w:p>
    <w:p w14:paraId="741D4010" w14:textId="6C375A13" w:rsidR="00076D4D" w:rsidRPr="00E72C05" w:rsidRDefault="003E61C4"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Process</w:t>
      </w:r>
    </w:p>
    <w:p w14:paraId="193DC9BB" w14:textId="40EA9009" w:rsidR="003E61C4" w:rsidRPr="00E72C05" w:rsidRDefault="00190462" w:rsidP="003E61C4">
      <w:pPr>
        <w:pStyle w:val="ListParagraph"/>
        <w:widowControl w:val="0"/>
        <w:numPr>
          <w:ilvl w:val="0"/>
          <w:numId w:val="2"/>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Discuss</w:t>
      </w:r>
      <w:r w:rsidR="003E61C4" w:rsidRPr="00E72C05">
        <w:rPr>
          <w:rFonts w:ascii="Times New Roman" w:eastAsia="KaiTi" w:hAnsi="Times New Roman" w:cs="Times New Roman"/>
          <w:sz w:val="24"/>
          <w:szCs w:val="24"/>
        </w:rPr>
        <w:t xml:space="preserve"> </w:t>
      </w:r>
      <w:r w:rsidRPr="00E72C05">
        <w:rPr>
          <w:rFonts w:ascii="Times New Roman" w:eastAsia="KaiTi" w:hAnsi="Times New Roman" w:cs="Times New Roman"/>
          <w:sz w:val="24"/>
          <w:szCs w:val="24"/>
        </w:rPr>
        <w:t>a</w:t>
      </w:r>
      <w:r w:rsidR="003E61C4" w:rsidRPr="00E72C05">
        <w:rPr>
          <w:rFonts w:ascii="Times New Roman" w:eastAsia="KaiTi" w:hAnsi="Times New Roman" w:cs="Times New Roman"/>
          <w:sz w:val="24"/>
          <w:szCs w:val="24"/>
        </w:rPr>
        <w:t xml:space="preserve"> sampling plan with the customer, and the customer needs to provide SandStar with relevant real </w:t>
      </w:r>
      <w:r w:rsidR="006772C1" w:rsidRPr="00E72C05">
        <w:rPr>
          <w:rFonts w:ascii="Times New Roman" w:eastAsia="KaiTi" w:hAnsi="Times New Roman" w:cs="Times New Roman"/>
          <w:sz w:val="24"/>
          <w:szCs w:val="24"/>
        </w:rPr>
        <w:t>data.</w:t>
      </w:r>
    </w:p>
    <w:p w14:paraId="7270BD95" w14:textId="2120E582" w:rsidR="003E61C4" w:rsidRPr="00E72C05" w:rsidRDefault="003E61C4" w:rsidP="003E61C4">
      <w:pPr>
        <w:pStyle w:val="ListParagraph"/>
        <w:widowControl w:val="0"/>
        <w:numPr>
          <w:ilvl w:val="0"/>
          <w:numId w:val="2"/>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SandStar </w:t>
      </w:r>
      <w:r w:rsidR="00190462" w:rsidRPr="00E72C05">
        <w:rPr>
          <w:rFonts w:ascii="Times New Roman" w:eastAsia="KaiTi" w:hAnsi="Times New Roman" w:cs="Times New Roman"/>
          <w:sz w:val="24"/>
          <w:szCs w:val="24"/>
        </w:rPr>
        <w:t>will send</w:t>
      </w:r>
      <w:r w:rsidRPr="00E72C05">
        <w:rPr>
          <w:rFonts w:ascii="Times New Roman" w:eastAsia="KaiTi" w:hAnsi="Times New Roman" w:cs="Times New Roman"/>
          <w:sz w:val="24"/>
          <w:szCs w:val="24"/>
        </w:rPr>
        <w:t xml:space="preserve"> back </w:t>
      </w:r>
      <w:r w:rsidR="00190462"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 xml:space="preserve"> monthly sampling report to the customer </w:t>
      </w:r>
      <w:r w:rsidR="00190462" w:rsidRPr="00E72C05">
        <w:rPr>
          <w:rFonts w:ascii="Times New Roman" w:eastAsia="KaiTi" w:hAnsi="Times New Roman" w:cs="Times New Roman"/>
          <w:sz w:val="24"/>
          <w:szCs w:val="24"/>
        </w:rPr>
        <w:t>based on</w:t>
      </w:r>
      <w:r w:rsidRPr="00E72C05">
        <w:rPr>
          <w:rFonts w:ascii="Times New Roman" w:eastAsia="KaiTi" w:hAnsi="Times New Roman" w:cs="Times New Roman"/>
          <w:sz w:val="24"/>
          <w:szCs w:val="24"/>
        </w:rPr>
        <w:t xml:space="preserve"> the sampling plan and relevant data every </w:t>
      </w:r>
      <w:r w:rsidR="006772C1" w:rsidRPr="00E72C05">
        <w:rPr>
          <w:rFonts w:ascii="Times New Roman" w:eastAsia="KaiTi" w:hAnsi="Times New Roman" w:cs="Times New Roman"/>
          <w:sz w:val="24"/>
          <w:szCs w:val="24"/>
        </w:rPr>
        <w:t>month.</w:t>
      </w:r>
    </w:p>
    <w:p w14:paraId="6A25F53D" w14:textId="0147A898" w:rsidR="003E61C4" w:rsidRPr="00E72C05" w:rsidRDefault="003E61C4" w:rsidP="003E61C4">
      <w:pPr>
        <w:pStyle w:val="ListParagraph"/>
        <w:widowControl w:val="0"/>
        <w:numPr>
          <w:ilvl w:val="0"/>
          <w:numId w:val="2"/>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According to the results of the sampling report, SandStar </w:t>
      </w:r>
      <w:r w:rsidR="00190462" w:rsidRPr="00E72C05">
        <w:rPr>
          <w:rFonts w:ascii="Times New Roman" w:eastAsia="KaiTi" w:hAnsi="Times New Roman" w:cs="Times New Roman"/>
          <w:sz w:val="24"/>
          <w:szCs w:val="24"/>
        </w:rPr>
        <w:t>will provide</w:t>
      </w:r>
      <w:r w:rsidRPr="00E72C05">
        <w:rPr>
          <w:rFonts w:ascii="Times New Roman" w:eastAsia="KaiTi" w:hAnsi="Times New Roman" w:cs="Times New Roman"/>
          <w:sz w:val="24"/>
          <w:szCs w:val="24"/>
        </w:rPr>
        <w:t xml:space="preserve"> a recognition accuracy</w:t>
      </w:r>
      <w:r w:rsidR="00190462" w:rsidRPr="00E72C05">
        <w:rPr>
          <w:rFonts w:ascii="Times New Roman" w:eastAsia="KaiTi" w:hAnsi="Times New Roman" w:cs="Times New Roman"/>
          <w:sz w:val="24"/>
          <w:szCs w:val="24"/>
        </w:rPr>
        <w:t xml:space="preserve"> optimization </w:t>
      </w:r>
      <w:r w:rsidR="006772C1" w:rsidRPr="00E72C05">
        <w:rPr>
          <w:rFonts w:ascii="Times New Roman" w:eastAsia="KaiTi" w:hAnsi="Times New Roman" w:cs="Times New Roman"/>
          <w:sz w:val="24"/>
          <w:szCs w:val="24"/>
        </w:rPr>
        <w:t>plan.</w:t>
      </w:r>
    </w:p>
    <w:p w14:paraId="1F58DDA6" w14:textId="02A5EC13" w:rsidR="003E61C4" w:rsidRPr="00E72C05" w:rsidRDefault="003E61C4" w:rsidP="003E61C4">
      <w:pPr>
        <w:pStyle w:val="ListParagraph"/>
        <w:widowControl w:val="0"/>
        <w:numPr>
          <w:ilvl w:val="0"/>
          <w:numId w:val="2"/>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The customer and SandStar </w:t>
      </w:r>
      <w:r w:rsidR="00190462" w:rsidRPr="00E72C05">
        <w:rPr>
          <w:rFonts w:ascii="Times New Roman" w:eastAsia="KaiTi" w:hAnsi="Times New Roman" w:cs="Times New Roman"/>
          <w:sz w:val="24"/>
          <w:szCs w:val="24"/>
        </w:rPr>
        <w:t xml:space="preserve">will </w:t>
      </w:r>
      <w:r w:rsidRPr="00E72C05">
        <w:rPr>
          <w:rFonts w:ascii="Times New Roman" w:eastAsia="KaiTi" w:hAnsi="Times New Roman" w:cs="Times New Roman"/>
          <w:sz w:val="24"/>
          <w:szCs w:val="24"/>
        </w:rPr>
        <w:t xml:space="preserve">jointly implement the accuracy optimization </w:t>
      </w:r>
      <w:r w:rsidR="00190462" w:rsidRPr="00E72C05">
        <w:rPr>
          <w:rFonts w:ascii="Times New Roman" w:eastAsia="KaiTi" w:hAnsi="Times New Roman" w:cs="Times New Roman"/>
          <w:sz w:val="24"/>
          <w:szCs w:val="24"/>
        </w:rPr>
        <w:t>plan</w:t>
      </w:r>
      <w:r w:rsidRPr="00E72C05">
        <w:rPr>
          <w:rFonts w:ascii="Times New Roman" w:eastAsia="KaiTi" w:hAnsi="Times New Roman" w:cs="Times New Roman"/>
          <w:sz w:val="24"/>
          <w:szCs w:val="24"/>
        </w:rPr>
        <w:t xml:space="preserve"> to improve the accuracy.</w:t>
      </w:r>
    </w:p>
    <w:p w14:paraId="1E890220" w14:textId="4EF6E5BF" w:rsidR="00076D4D" w:rsidRPr="00E72C05" w:rsidRDefault="003E61C4"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Level</w:t>
      </w:r>
    </w:p>
    <w:tbl>
      <w:tblPr>
        <w:tblStyle w:val="TableGrid"/>
        <w:tblW w:w="0" w:type="auto"/>
        <w:tblLook w:val="04A0" w:firstRow="1" w:lastRow="0" w:firstColumn="1" w:lastColumn="0" w:noHBand="0" w:noVBand="1"/>
      </w:tblPr>
      <w:tblGrid>
        <w:gridCol w:w="2765"/>
        <w:gridCol w:w="5452"/>
      </w:tblGrid>
      <w:tr w:rsidR="00076D4D" w:rsidRPr="00E72C05" w14:paraId="2D3BB3A1" w14:textId="77777777" w:rsidTr="00003DC6">
        <w:tc>
          <w:tcPr>
            <w:tcW w:w="2765" w:type="dxa"/>
          </w:tcPr>
          <w:p w14:paraId="092350DB" w14:textId="716D7D1E" w:rsidR="00076D4D" w:rsidRPr="00E72C05" w:rsidRDefault="00190462" w:rsidP="00BB0F09">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 xml:space="preserve">Recognition accuracy </w:t>
            </w:r>
          </w:p>
        </w:tc>
        <w:tc>
          <w:tcPr>
            <w:tcW w:w="5452" w:type="dxa"/>
          </w:tcPr>
          <w:p w14:paraId="2AE1A31F" w14:textId="33E4F3E6" w:rsidR="00076D4D" w:rsidRPr="00E72C05" w:rsidRDefault="00190462" w:rsidP="00BB0F09">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Service to be provided</w:t>
            </w:r>
          </w:p>
        </w:tc>
      </w:tr>
      <w:tr w:rsidR="00076D4D" w:rsidRPr="00E72C05" w14:paraId="4133C36B" w14:textId="77777777" w:rsidTr="00003DC6">
        <w:tc>
          <w:tcPr>
            <w:tcW w:w="2765" w:type="dxa"/>
          </w:tcPr>
          <w:p w14:paraId="6666F962"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[98.5%, 100%]</w:t>
            </w:r>
          </w:p>
        </w:tc>
        <w:tc>
          <w:tcPr>
            <w:tcW w:w="5452" w:type="dxa"/>
          </w:tcPr>
          <w:p w14:paraId="177A12E6" w14:textId="12B7E550" w:rsidR="00076D4D" w:rsidRPr="00E72C05" w:rsidRDefault="00CA26EF"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No action, excessive optimization is not recommended.</w:t>
            </w:r>
          </w:p>
        </w:tc>
      </w:tr>
      <w:tr w:rsidR="00076D4D" w:rsidRPr="00E72C05" w14:paraId="10722BC4" w14:textId="77777777" w:rsidTr="00003DC6">
        <w:tc>
          <w:tcPr>
            <w:tcW w:w="2765" w:type="dxa"/>
          </w:tcPr>
          <w:p w14:paraId="79DCACBF"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[95%, 98.5%)</w:t>
            </w:r>
          </w:p>
        </w:tc>
        <w:tc>
          <w:tcPr>
            <w:tcW w:w="5452" w:type="dxa"/>
          </w:tcPr>
          <w:p w14:paraId="21DC032A" w14:textId="5322D382" w:rsidR="00076D4D" w:rsidRPr="00E72C05" w:rsidRDefault="00CA26EF"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Routine iterative optimization.</w:t>
            </w:r>
          </w:p>
        </w:tc>
      </w:tr>
      <w:tr w:rsidR="00076D4D" w:rsidRPr="00E72C05" w14:paraId="4CFAA3E3" w14:textId="77777777" w:rsidTr="00003DC6">
        <w:tc>
          <w:tcPr>
            <w:tcW w:w="2765" w:type="dxa"/>
          </w:tcPr>
          <w:p w14:paraId="0705B8F3"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[85%, 95%)</w:t>
            </w:r>
          </w:p>
        </w:tc>
        <w:tc>
          <w:tcPr>
            <w:tcW w:w="5452" w:type="dxa"/>
          </w:tcPr>
          <w:p w14:paraId="01950558" w14:textId="53C30CE7" w:rsidR="00076D4D" w:rsidRPr="00E72C05" w:rsidRDefault="00CA26EF"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Analyze wrong orders, provide an analysis report and targeted improvement suggestions.</w:t>
            </w:r>
          </w:p>
        </w:tc>
      </w:tr>
      <w:tr w:rsidR="00076D4D" w:rsidRPr="00E72C05" w14:paraId="6ED8613A" w14:textId="77777777" w:rsidTr="00003DC6">
        <w:tc>
          <w:tcPr>
            <w:tcW w:w="2765" w:type="dxa"/>
          </w:tcPr>
          <w:p w14:paraId="466E07AB"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[0,85%)</w:t>
            </w:r>
          </w:p>
        </w:tc>
        <w:tc>
          <w:tcPr>
            <w:tcW w:w="5452" w:type="dxa"/>
          </w:tcPr>
          <w:p w14:paraId="06290603" w14:textId="092C1FF4" w:rsidR="00076D4D" w:rsidRPr="00E72C05" w:rsidRDefault="00CA26EF"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Urgent service required, basically caused by operation errors, and very low probability for the problem of the recognition algorithm itself.</w:t>
            </w:r>
          </w:p>
        </w:tc>
      </w:tr>
    </w:tbl>
    <w:p w14:paraId="7E16DA7D" w14:textId="5EF0DB48" w:rsidR="00076D4D" w:rsidRPr="00E72C05" w:rsidRDefault="003E61C4"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Note:</w:t>
      </w:r>
    </w:p>
    <w:p w14:paraId="4DC8E751" w14:textId="6942B191" w:rsidR="00076D4D" w:rsidRPr="00E72C05" w:rsidRDefault="00BF077D"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As may be a</w:t>
      </w:r>
      <w:r w:rsidR="003E61C4" w:rsidRPr="00E72C05">
        <w:rPr>
          <w:rFonts w:ascii="Times New Roman" w:eastAsia="KaiTi" w:hAnsi="Times New Roman" w:cs="Times New Roman"/>
          <w:sz w:val="24"/>
          <w:szCs w:val="24"/>
        </w:rPr>
        <w:t>ffected by container</w:t>
      </w:r>
      <w:r w:rsidRPr="00E72C05">
        <w:rPr>
          <w:rFonts w:ascii="Times New Roman" w:eastAsia="KaiTi" w:hAnsi="Times New Roman" w:cs="Times New Roman"/>
          <w:sz w:val="24"/>
          <w:szCs w:val="24"/>
        </w:rPr>
        <w:t>s</w:t>
      </w:r>
      <w:r w:rsidR="003E61C4" w:rsidRPr="00E72C05">
        <w:rPr>
          <w:rFonts w:ascii="Times New Roman" w:eastAsia="KaiTi" w:hAnsi="Times New Roman" w:cs="Times New Roman"/>
          <w:sz w:val="24"/>
          <w:szCs w:val="24"/>
        </w:rPr>
        <w:t>, order</w:t>
      </w:r>
      <w:r w:rsidRPr="00E72C05">
        <w:rPr>
          <w:rFonts w:ascii="Times New Roman" w:eastAsia="KaiTi" w:hAnsi="Times New Roman" w:cs="Times New Roman"/>
          <w:sz w:val="24"/>
          <w:szCs w:val="24"/>
        </w:rPr>
        <w:t>s</w:t>
      </w:r>
      <w:r w:rsidR="003E61C4" w:rsidRPr="00E72C05">
        <w:rPr>
          <w:rFonts w:ascii="Times New Roman" w:eastAsia="KaiTi" w:hAnsi="Times New Roman" w:cs="Times New Roman"/>
          <w:sz w:val="24"/>
          <w:szCs w:val="24"/>
        </w:rPr>
        <w:t xml:space="preserve">, network and other factors, both parties shall negotiate the number of orders </w:t>
      </w:r>
      <w:r w:rsidRPr="00E72C05">
        <w:rPr>
          <w:rFonts w:ascii="Times New Roman" w:eastAsia="KaiTi" w:hAnsi="Times New Roman" w:cs="Times New Roman"/>
          <w:sz w:val="24"/>
          <w:szCs w:val="24"/>
        </w:rPr>
        <w:t xml:space="preserve">to be </w:t>
      </w:r>
      <w:r w:rsidR="003E61C4" w:rsidRPr="00E72C05">
        <w:rPr>
          <w:rFonts w:ascii="Times New Roman" w:eastAsia="KaiTi" w:hAnsi="Times New Roman" w:cs="Times New Roman"/>
          <w:sz w:val="24"/>
          <w:szCs w:val="24"/>
        </w:rPr>
        <w:t xml:space="preserve">sampled amicably. Customers </w:t>
      </w:r>
      <w:r w:rsidRPr="00E72C05">
        <w:rPr>
          <w:rFonts w:ascii="Times New Roman" w:eastAsia="KaiTi" w:hAnsi="Times New Roman" w:cs="Times New Roman"/>
          <w:sz w:val="24"/>
          <w:szCs w:val="24"/>
        </w:rPr>
        <w:t>may</w:t>
      </w:r>
      <w:r w:rsidR="003E61C4" w:rsidRPr="00E72C05">
        <w:rPr>
          <w:rFonts w:ascii="Times New Roman" w:eastAsia="KaiTi" w:hAnsi="Times New Roman" w:cs="Times New Roman"/>
          <w:sz w:val="24"/>
          <w:szCs w:val="24"/>
        </w:rPr>
        <w:t xml:space="preserve"> also </w:t>
      </w:r>
      <w:r w:rsidRPr="00E72C05">
        <w:rPr>
          <w:rFonts w:ascii="Times New Roman" w:eastAsia="KaiTi" w:hAnsi="Times New Roman" w:cs="Times New Roman"/>
          <w:sz w:val="24"/>
          <w:szCs w:val="24"/>
        </w:rPr>
        <w:t xml:space="preserve">have </w:t>
      </w:r>
      <w:r w:rsidR="003E61C4" w:rsidRPr="00E72C05">
        <w:rPr>
          <w:rFonts w:ascii="Times New Roman" w:eastAsia="KaiTi" w:hAnsi="Times New Roman" w:cs="Times New Roman"/>
          <w:sz w:val="24"/>
          <w:szCs w:val="24"/>
        </w:rPr>
        <w:t xml:space="preserve">more or even </w:t>
      </w:r>
      <w:r w:rsidR="00C3138F" w:rsidRPr="00E72C05">
        <w:rPr>
          <w:rFonts w:ascii="Times New Roman" w:eastAsia="KaiTi" w:hAnsi="Times New Roman" w:cs="Times New Roman"/>
          <w:sz w:val="24"/>
          <w:szCs w:val="24"/>
        </w:rPr>
        <w:t>all</w:t>
      </w:r>
      <w:r w:rsidR="003E61C4" w:rsidRPr="00E72C05">
        <w:rPr>
          <w:rFonts w:ascii="Times New Roman" w:eastAsia="KaiTi" w:hAnsi="Times New Roman" w:cs="Times New Roman"/>
          <w:sz w:val="24"/>
          <w:szCs w:val="24"/>
        </w:rPr>
        <w:t xml:space="preserve"> orders to enter the report analysis </w:t>
      </w:r>
      <w:r w:rsidRPr="00E72C05">
        <w:rPr>
          <w:rFonts w:ascii="Times New Roman" w:eastAsia="KaiTi" w:hAnsi="Times New Roman" w:cs="Times New Roman"/>
          <w:sz w:val="24"/>
          <w:szCs w:val="24"/>
        </w:rPr>
        <w:t>based on</w:t>
      </w:r>
      <w:r w:rsidR="003E61C4" w:rsidRPr="00E72C05">
        <w:rPr>
          <w:rFonts w:ascii="Times New Roman" w:eastAsia="KaiTi" w:hAnsi="Times New Roman" w:cs="Times New Roman"/>
          <w:sz w:val="24"/>
          <w:szCs w:val="24"/>
        </w:rPr>
        <w:t xml:space="preserve"> their own needs.</w:t>
      </w:r>
    </w:p>
    <w:p w14:paraId="2F5EFCA6" w14:textId="39A6BEF7" w:rsidR="00076D4D" w:rsidRPr="00E72C05" w:rsidRDefault="00076D4D" w:rsidP="00076D4D">
      <w:pPr>
        <w:pStyle w:val="Heading3"/>
        <w:rPr>
          <w:rFonts w:ascii="Times New Roman" w:eastAsia="KaiTi" w:hAnsi="Times New Roman" w:cs="Times New Roman"/>
          <w:sz w:val="24"/>
          <w:szCs w:val="24"/>
        </w:rPr>
      </w:pPr>
      <w:bookmarkStart w:id="8" w:name="_Toc95390019"/>
      <w:r w:rsidRPr="00E72C05">
        <w:rPr>
          <w:rFonts w:ascii="Times New Roman" w:eastAsia="KaiTi" w:hAnsi="Times New Roman" w:cs="Times New Roman"/>
          <w:sz w:val="24"/>
          <w:szCs w:val="24"/>
        </w:rPr>
        <w:t xml:space="preserve">1.6 </w:t>
      </w:r>
      <w:r w:rsidR="00C10030" w:rsidRPr="00E72C05">
        <w:rPr>
          <w:rFonts w:ascii="Times New Roman" w:eastAsia="KaiTi" w:hAnsi="Times New Roman" w:cs="Times New Roman"/>
          <w:sz w:val="24"/>
          <w:szCs w:val="24"/>
        </w:rPr>
        <w:t>New Product (or New Packaging) Learning Service</w:t>
      </w:r>
      <w:bookmarkEnd w:id="8"/>
    </w:p>
    <w:p w14:paraId="7F05A826" w14:textId="50F0B8E4" w:rsidR="00C10030" w:rsidRPr="00E72C05" w:rsidRDefault="00C10030" w:rsidP="00076D4D">
      <w:pPr>
        <w:rPr>
          <w:rFonts w:ascii="Times New Roman" w:eastAsia="DengXian" w:hAnsi="Times New Roman" w:cs="Times New Roman"/>
          <w:sz w:val="24"/>
          <w:szCs w:val="24"/>
          <w:lang w:eastAsia="zh-CN"/>
        </w:rPr>
      </w:pPr>
      <w:r w:rsidRPr="00E72C05">
        <w:rPr>
          <w:rFonts w:ascii="Times New Roman" w:eastAsia="DengXian" w:hAnsi="Times New Roman" w:cs="Times New Roman"/>
          <w:sz w:val="24"/>
          <w:szCs w:val="24"/>
          <w:lang w:eastAsia="zh-CN"/>
        </w:rPr>
        <w:t xml:space="preserve">The </w:t>
      </w:r>
      <w:r w:rsidRPr="00E72C05">
        <w:rPr>
          <w:rFonts w:ascii="Times New Roman" w:eastAsia="KaiTi" w:hAnsi="Times New Roman" w:cs="Times New Roman"/>
          <w:sz w:val="24"/>
          <w:szCs w:val="24"/>
        </w:rPr>
        <w:t xml:space="preserve">New Product (or New Packaging) Learning Service </w:t>
      </w:r>
      <w:r w:rsidR="00CD0E5C" w:rsidRPr="00E72C05">
        <w:rPr>
          <w:rFonts w:ascii="Times New Roman" w:eastAsia="KaiTi" w:hAnsi="Times New Roman" w:cs="Times New Roman"/>
          <w:sz w:val="24"/>
          <w:szCs w:val="24"/>
        </w:rPr>
        <w:t>is</w:t>
      </w:r>
      <w:r w:rsidRPr="00E72C05">
        <w:rPr>
          <w:rFonts w:ascii="Times New Roman" w:eastAsia="KaiTi" w:hAnsi="Times New Roman" w:cs="Times New Roman"/>
          <w:sz w:val="24"/>
          <w:szCs w:val="24"/>
        </w:rPr>
        <w:t xml:space="preserve"> that when </w:t>
      </w:r>
      <w:r w:rsidR="00CD0E5C"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 xml:space="preserve"> customer provides collected data </w:t>
      </w:r>
      <w:r w:rsidR="00CD0E5C" w:rsidRPr="00E72C05">
        <w:rPr>
          <w:rFonts w:ascii="Times New Roman" w:eastAsia="KaiTi" w:hAnsi="Times New Roman" w:cs="Times New Roman"/>
          <w:sz w:val="24"/>
          <w:szCs w:val="24"/>
        </w:rPr>
        <w:t>on</w:t>
      </w:r>
      <w:r w:rsidRPr="00E72C05">
        <w:rPr>
          <w:rFonts w:ascii="Times New Roman" w:eastAsia="KaiTi" w:hAnsi="Times New Roman" w:cs="Times New Roman"/>
          <w:sz w:val="24"/>
          <w:szCs w:val="24"/>
        </w:rPr>
        <w:t xml:space="preserve"> </w:t>
      </w:r>
      <w:r w:rsidR="00CD0E5C" w:rsidRPr="00E72C05">
        <w:rPr>
          <w:rFonts w:ascii="Times New Roman" w:eastAsia="KaiTi" w:hAnsi="Times New Roman" w:cs="Times New Roman"/>
          <w:sz w:val="24"/>
          <w:szCs w:val="24"/>
        </w:rPr>
        <w:t xml:space="preserve">a </w:t>
      </w:r>
      <w:r w:rsidRPr="00E72C05">
        <w:rPr>
          <w:rFonts w:ascii="Times New Roman" w:eastAsia="KaiTi" w:hAnsi="Times New Roman" w:cs="Times New Roman"/>
          <w:sz w:val="24"/>
          <w:szCs w:val="24"/>
        </w:rPr>
        <w:t xml:space="preserve">new </w:t>
      </w:r>
      <w:r w:rsidR="00CD0E5C" w:rsidRPr="00E72C05">
        <w:rPr>
          <w:rFonts w:ascii="Times New Roman" w:eastAsia="KaiTi" w:hAnsi="Times New Roman" w:cs="Times New Roman"/>
          <w:sz w:val="24"/>
          <w:szCs w:val="24"/>
        </w:rPr>
        <w:t>product</w:t>
      </w:r>
      <w:r w:rsidRPr="00E72C05">
        <w:rPr>
          <w:rFonts w:ascii="Times New Roman" w:eastAsia="KaiTi" w:hAnsi="Times New Roman" w:cs="Times New Roman"/>
          <w:sz w:val="24"/>
          <w:szCs w:val="24"/>
        </w:rPr>
        <w:t xml:space="preserve"> (or new packaging), </w:t>
      </w:r>
      <w:r w:rsidR="00CD0E5C" w:rsidRPr="00E72C05">
        <w:rPr>
          <w:rFonts w:ascii="Times New Roman" w:eastAsia="KaiTi" w:hAnsi="Times New Roman" w:cs="Times New Roman"/>
          <w:sz w:val="24"/>
          <w:szCs w:val="24"/>
        </w:rPr>
        <w:t>SandStar</w:t>
      </w:r>
      <w:r w:rsidRPr="00E72C05">
        <w:rPr>
          <w:rFonts w:ascii="Times New Roman" w:eastAsia="KaiTi" w:hAnsi="Times New Roman" w:cs="Times New Roman"/>
          <w:sz w:val="24"/>
          <w:szCs w:val="24"/>
        </w:rPr>
        <w:t xml:space="preserve"> will provide the customer with the </w:t>
      </w:r>
      <w:r w:rsidR="00925F6F" w:rsidRPr="00E72C05">
        <w:rPr>
          <w:rFonts w:ascii="Times New Roman" w:eastAsia="KaiTi" w:hAnsi="Times New Roman" w:cs="Times New Roman"/>
          <w:sz w:val="24"/>
          <w:szCs w:val="24"/>
        </w:rPr>
        <w:t>recognition</w:t>
      </w:r>
      <w:r w:rsidRPr="00E72C05">
        <w:rPr>
          <w:rFonts w:ascii="Times New Roman" w:eastAsia="KaiTi" w:hAnsi="Times New Roman" w:cs="Times New Roman"/>
          <w:sz w:val="24"/>
          <w:szCs w:val="24"/>
        </w:rPr>
        <w:t xml:space="preserve"> service </w:t>
      </w:r>
      <w:r w:rsidR="0018232F" w:rsidRPr="00E72C05">
        <w:rPr>
          <w:rFonts w:ascii="Times New Roman" w:eastAsia="KaiTi" w:hAnsi="Times New Roman" w:cs="Times New Roman"/>
          <w:sz w:val="24"/>
          <w:szCs w:val="24"/>
        </w:rPr>
        <w:t>for</w:t>
      </w:r>
      <w:r w:rsidRPr="00E72C05">
        <w:rPr>
          <w:rFonts w:ascii="Times New Roman" w:eastAsia="KaiTi" w:hAnsi="Times New Roman" w:cs="Times New Roman"/>
          <w:sz w:val="24"/>
          <w:szCs w:val="24"/>
        </w:rPr>
        <w:t xml:space="preserve"> </w:t>
      </w:r>
      <w:r w:rsidR="00CD0E5C" w:rsidRPr="00E72C05">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 xml:space="preserve">new </w:t>
      </w:r>
      <w:r w:rsidR="00CD0E5C" w:rsidRPr="00E72C05">
        <w:rPr>
          <w:rFonts w:ascii="Times New Roman" w:eastAsia="KaiTi" w:hAnsi="Times New Roman" w:cs="Times New Roman"/>
          <w:sz w:val="24"/>
          <w:szCs w:val="24"/>
        </w:rPr>
        <w:t>product</w:t>
      </w:r>
      <w:r w:rsidRPr="00E72C05">
        <w:rPr>
          <w:rFonts w:ascii="Times New Roman" w:eastAsia="KaiTi" w:hAnsi="Times New Roman" w:cs="Times New Roman"/>
          <w:sz w:val="24"/>
          <w:szCs w:val="24"/>
        </w:rPr>
        <w:t xml:space="preserve"> (or new packaging) after </w:t>
      </w:r>
      <w:r w:rsidR="00730C99" w:rsidRPr="00E72C05">
        <w:rPr>
          <w:rFonts w:ascii="Times New Roman" w:eastAsia="KaiTi" w:hAnsi="Times New Roman" w:cs="Times New Roman"/>
          <w:sz w:val="24"/>
          <w:szCs w:val="24"/>
        </w:rPr>
        <w:t>assessment</w:t>
      </w:r>
      <w:r w:rsidRPr="00E72C05">
        <w:rPr>
          <w:rFonts w:ascii="Times New Roman" w:eastAsia="KaiTi" w:hAnsi="Times New Roman" w:cs="Times New Roman"/>
          <w:sz w:val="24"/>
          <w:szCs w:val="24"/>
        </w:rPr>
        <w:t>.</w:t>
      </w:r>
    </w:p>
    <w:p w14:paraId="625FA086" w14:textId="5B5C35CA" w:rsidR="00076D4D" w:rsidRPr="00E72C05" w:rsidRDefault="00445D77"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lastRenderedPageBreak/>
        <w:t>Service Provision</w:t>
      </w:r>
    </w:p>
    <w:p w14:paraId="099E1C16" w14:textId="7B885EB8" w:rsidR="00076D4D" w:rsidRPr="00E72C05" w:rsidRDefault="00445D77" w:rsidP="00076D4D">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This service will be provided by a SandStar local team.</w:t>
      </w:r>
    </w:p>
    <w:p w14:paraId="11A81E95" w14:textId="617B89A4" w:rsidR="00076D4D" w:rsidRPr="00E72C05" w:rsidRDefault="00445D77"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Time</w:t>
      </w:r>
    </w:p>
    <w:p w14:paraId="79AA0282" w14:textId="171A27F4" w:rsidR="00076D4D" w:rsidRPr="00E72C05" w:rsidRDefault="0055428B" w:rsidP="00076D4D">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Collect d</w:t>
      </w:r>
      <w:r w:rsidR="00445D77" w:rsidRPr="00E72C05">
        <w:rPr>
          <w:rFonts w:ascii="Times New Roman" w:eastAsia="KaiTi" w:hAnsi="Times New Roman" w:cs="Times New Roman"/>
          <w:sz w:val="24"/>
          <w:szCs w:val="24"/>
          <w:lang w:eastAsia="zh-CN"/>
        </w:rPr>
        <w:t xml:space="preserve">ata on </w:t>
      </w:r>
      <w:r w:rsidRPr="00E72C05">
        <w:rPr>
          <w:rFonts w:ascii="Times New Roman" w:eastAsia="KaiTi" w:hAnsi="Times New Roman" w:cs="Times New Roman"/>
          <w:sz w:val="24"/>
          <w:szCs w:val="24"/>
          <w:lang w:eastAsia="zh-CN"/>
        </w:rPr>
        <w:t>each</w:t>
      </w:r>
      <w:r w:rsidR="00445D77" w:rsidRPr="00E72C05">
        <w:rPr>
          <w:rFonts w:ascii="Times New Roman" w:eastAsia="KaiTi" w:hAnsi="Times New Roman" w:cs="Times New Roman"/>
          <w:sz w:val="24"/>
          <w:szCs w:val="24"/>
          <w:lang w:eastAsia="zh-CN"/>
        </w:rPr>
        <w:t xml:space="preserve"> Tuesday (</w:t>
      </w:r>
      <w:r w:rsidR="00445D77" w:rsidRPr="00E72C05">
        <w:rPr>
          <w:rFonts w:ascii="Times New Roman" w:eastAsia="KaiTi" w:hAnsi="Times New Roman" w:cs="Times New Roman"/>
          <w:sz w:val="24"/>
          <w:szCs w:val="24"/>
        </w:rPr>
        <w:t>9:00-18:00 UTC+8</w:t>
      </w:r>
      <w:proofErr w:type="gramStart"/>
      <w:r w:rsidR="00445D77" w:rsidRPr="00E72C05">
        <w:rPr>
          <w:rFonts w:ascii="Times New Roman" w:eastAsia="KaiTi" w:hAnsi="Times New Roman" w:cs="Times New Roman"/>
          <w:sz w:val="24"/>
          <w:szCs w:val="24"/>
          <w:lang w:eastAsia="zh-CN"/>
        </w:rPr>
        <w:t>)</w:t>
      </w:r>
      <w:r w:rsidR="00265FCF" w:rsidRPr="00E72C05">
        <w:rPr>
          <w:rFonts w:ascii="Times New Roman" w:eastAsia="KaiTi" w:hAnsi="Times New Roman" w:cs="Times New Roman"/>
          <w:sz w:val="24"/>
          <w:szCs w:val="24"/>
          <w:lang w:eastAsia="zh-CN"/>
        </w:rPr>
        <w:t>;</w:t>
      </w:r>
      <w:proofErr w:type="gramEnd"/>
    </w:p>
    <w:p w14:paraId="0A2F20E7" w14:textId="6E4D00B6" w:rsidR="00076D4D" w:rsidRPr="00E72C05" w:rsidRDefault="00265FCF" w:rsidP="00076D4D">
      <w:pPr>
        <w:rPr>
          <w:rFonts w:ascii="Times New Roman" w:eastAsia="KaiTi" w:hAnsi="Times New Roman" w:cs="Times New Roman"/>
          <w:sz w:val="24"/>
          <w:szCs w:val="24"/>
        </w:rPr>
      </w:pPr>
      <w:r w:rsidRPr="00E72C05">
        <w:rPr>
          <w:rFonts w:ascii="Times New Roman" w:eastAsia="KaiTi" w:hAnsi="Times New Roman" w:cs="Times New Roman"/>
          <w:sz w:val="24"/>
          <w:szCs w:val="24"/>
        </w:rPr>
        <w:t>Send</w:t>
      </w:r>
      <w:r w:rsidR="0055428B" w:rsidRPr="00E72C05">
        <w:rPr>
          <w:rFonts w:ascii="Times New Roman" w:eastAsia="KaiTi" w:hAnsi="Times New Roman" w:cs="Times New Roman"/>
          <w:sz w:val="24"/>
          <w:szCs w:val="24"/>
        </w:rPr>
        <w:t xml:space="preserve"> capability deployment </w:t>
      </w:r>
      <w:r w:rsidR="006772C1" w:rsidRPr="00E72C05">
        <w:rPr>
          <w:rFonts w:ascii="Times New Roman" w:eastAsia="KaiTi" w:hAnsi="Times New Roman" w:cs="Times New Roman"/>
          <w:sz w:val="24"/>
          <w:szCs w:val="24"/>
        </w:rPr>
        <w:t>requests</w:t>
      </w:r>
      <w:r w:rsidR="00C10030" w:rsidRPr="00E72C05">
        <w:rPr>
          <w:rFonts w:ascii="Times New Roman" w:eastAsia="KaiTi" w:hAnsi="Times New Roman" w:cs="Times New Roman"/>
          <w:sz w:val="24"/>
          <w:szCs w:val="24"/>
        </w:rPr>
        <w:t xml:space="preserve"> each</w:t>
      </w:r>
      <w:r w:rsidR="0055428B" w:rsidRPr="00E72C05">
        <w:rPr>
          <w:rFonts w:ascii="Times New Roman" w:eastAsia="KaiTi" w:hAnsi="Times New Roman" w:cs="Times New Roman"/>
          <w:sz w:val="24"/>
          <w:szCs w:val="24"/>
        </w:rPr>
        <w:t xml:space="preserve"> Wednesday (9:00-18:00 UTC + 8).</w:t>
      </w:r>
    </w:p>
    <w:p w14:paraId="4D0DF224" w14:textId="1DC84D90" w:rsidR="00076D4D" w:rsidRPr="00E72C05" w:rsidRDefault="00AE5FAF"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Process</w:t>
      </w:r>
    </w:p>
    <w:p w14:paraId="2B0F4012" w14:textId="67868DF5" w:rsidR="00076D4D" w:rsidRPr="00E72C05" w:rsidRDefault="0055428B" w:rsidP="00076D4D">
      <w:pPr>
        <w:pStyle w:val="ListParagraph"/>
        <w:widowControl w:val="0"/>
        <w:numPr>
          <w:ilvl w:val="0"/>
          <w:numId w:val="3"/>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lang w:eastAsia="zh-CN"/>
        </w:rPr>
        <w:t xml:space="preserve">Data collection: </w:t>
      </w:r>
      <w:r w:rsidR="00805C12">
        <w:rPr>
          <w:rFonts w:ascii="Times New Roman" w:eastAsia="KaiTi" w:hAnsi="Times New Roman" w:cs="Times New Roman"/>
          <w:sz w:val="24"/>
          <w:szCs w:val="24"/>
          <w:lang w:eastAsia="zh-CN"/>
        </w:rPr>
        <w:t xml:space="preserve">the </w:t>
      </w:r>
      <w:r w:rsidR="0018232F" w:rsidRPr="00E72C05">
        <w:rPr>
          <w:rFonts w:ascii="Times New Roman" w:eastAsia="KaiTi" w:hAnsi="Times New Roman" w:cs="Times New Roman"/>
          <w:sz w:val="24"/>
          <w:szCs w:val="24"/>
          <w:lang w:eastAsia="zh-CN"/>
        </w:rPr>
        <w:t>c</w:t>
      </w:r>
      <w:r w:rsidRPr="00E72C05">
        <w:rPr>
          <w:rFonts w:ascii="Times New Roman" w:eastAsia="KaiTi" w:hAnsi="Times New Roman" w:cs="Times New Roman"/>
          <w:sz w:val="24"/>
          <w:szCs w:val="24"/>
          <w:lang w:eastAsia="zh-CN"/>
        </w:rPr>
        <w:t xml:space="preserve">ustomer can choose to collect the data of </w:t>
      </w:r>
      <w:r w:rsidR="0018232F" w:rsidRPr="00E72C05">
        <w:rPr>
          <w:rFonts w:ascii="Times New Roman" w:eastAsia="KaiTi" w:hAnsi="Times New Roman" w:cs="Times New Roman"/>
          <w:sz w:val="24"/>
          <w:szCs w:val="24"/>
          <w:lang w:eastAsia="zh-CN"/>
        </w:rPr>
        <w:t xml:space="preserve">a </w:t>
      </w:r>
      <w:r w:rsidRPr="00E72C05">
        <w:rPr>
          <w:rFonts w:ascii="Times New Roman" w:eastAsia="KaiTi" w:hAnsi="Times New Roman" w:cs="Times New Roman"/>
          <w:sz w:val="24"/>
          <w:szCs w:val="24"/>
          <w:lang w:eastAsia="zh-CN"/>
        </w:rPr>
        <w:t xml:space="preserve">new product (or new packaging) by themselves after receiving </w:t>
      </w:r>
      <w:r w:rsidR="0018232F"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lang w:eastAsia="zh-CN"/>
        </w:rPr>
        <w:t xml:space="preserve"> training, mail products to </w:t>
      </w:r>
      <w:r w:rsidR="0018232F" w:rsidRPr="00E72C05">
        <w:rPr>
          <w:rFonts w:ascii="Times New Roman" w:eastAsia="KaiTi" w:hAnsi="Times New Roman" w:cs="Times New Roman"/>
          <w:sz w:val="24"/>
          <w:szCs w:val="24"/>
          <w:lang w:eastAsia="zh-CN"/>
        </w:rPr>
        <w:t>SandStar for data</w:t>
      </w:r>
      <w:r w:rsidRPr="00E72C05">
        <w:rPr>
          <w:rFonts w:ascii="Times New Roman" w:eastAsia="KaiTi" w:hAnsi="Times New Roman" w:cs="Times New Roman"/>
          <w:sz w:val="24"/>
          <w:szCs w:val="24"/>
          <w:lang w:eastAsia="zh-CN"/>
        </w:rPr>
        <w:t xml:space="preserve"> collection, </w:t>
      </w:r>
      <w:r w:rsidR="00E6601C" w:rsidRPr="00E72C05">
        <w:rPr>
          <w:rFonts w:ascii="Times New Roman" w:eastAsia="KaiTi" w:hAnsi="Times New Roman" w:cs="Times New Roman"/>
          <w:sz w:val="24"/>
          <w:szCs w:val="24"/>
          <w:lang w:eastAsia="zh-CN"/>
        </w:rPr>
        <w:t>or</w:t>
      </w:r>
      <w:r w:rsidRPr="00E72C05">
        <w:rPr>
          <w:rFonts w:ascii="Times New Roman" w:eastAsia="KaiTi" w:hAnsi="Times New Roman" w:cs="Times New Roman"/>
          <w:sz w:val="24"/>
          <w:szCs w:val="24"/>
          <w:lang w:eastAsia="zh-CN"/>
        </w:rPr>
        <w:t xml:space="preserve"> </w:t>
      </w:r>
      <w:r w:rsidR="0018232F" w:rsidRPr="00E72C05">
        <w:rPr>
          <w:rFonts w:ascii="Times New Roman" w:eastAsia="KaiTi" w:hAnsi="Times New Roman" w:cs="Times New Roman"/>
          <w:sz w:val="24"/>
          <w:szCs w:val="24"/>
          <w:lang w:eastAsia="zh-CN"/>
        </w:rPr>
        <w:t>have SandStar</w:t>
      </w:r>
      <w:r w:rsidRPr="00E72C05">
        <w:rPr>
          <w:rFonts w:ascii="Times New Roman" w:eastAsia="KaiTi" w:hAnsi="Times New Roman" w:cs="Times New Roman"/>
          <w:sz w:val="24"/>
          <w:szCs w:val="24"/>
          <w:lang w:eastAsia="zh-CN"/>
        </w:rPr>
        <w:t xml:space="preserve"> </w:t>
      </w:r>
      <w:r w:rsidR="00E6601C" w:rsidRPr="00E72C05">
        <w:rPr>
          <w:rFonts w:ascii="Times New Roman" w:eastAsia="KaiTi" w:hAnsi="Times New Roman" w:cs="Times New Roman"/>
          <w:sz w:val="24"/>
          <w:szCs w:val="24"/>
          <w:lang w:eastAsia="zh-CN"/>
        </w:rPr>
        <w:t xml:space="preserve">to come and collect </w:t>
      </w:r>
      <w:r w:rsidR="00AC0814" w:rsidRPr="00E72C05">
        <w:rPr>
          <w:rFonts w:ascii="Times New Roman" w:eastAsia="KaiTi" w:hAnsi="Times New Roman" w:cs="Times New Roman"/>
          <w:sz w:val="24"/>
          <w:szCs w:val="24"/>
          <w:lang w:eastAsia="zh-CN"/>
        </w:rPr>
        <w:t>data.</w:t>
      </w:r>
      <w:r w:rsidR="00E6601C" w:rsidRPr="00E72C05">
        <w:rPr>
          <w:rFonts w:ascii="Times New Roman" w:eastAsia="KaiTi" w:hAnsi="Times New Roman" w:cs="Times New Roman"/>
          <w:sz w:val="24"/>
          <w:szCs w:val="24"/>
          <w:lang w:eastAsia="zh-CN"/>
        </w:rPr>
        <w:t xml:space="preserve"> </w:t>
      </w:r>
    </w:p>
    <w:p w14:paraId="0319C916" w14:textId="3F35E3F5" w:rsidR="00076D4D" w:rsidRPr="00E72C05" w:rsidRDefault="0055428B" w:rsidP="00076D4D">
      <w:pPr>
        <w:pStyle w:val="ListParagraph"/>
        <w:widowControl w:val="0"/>
        <w:numPr>
          <w:ilvl w:val="0"/>
          <w:numId w:val="3"/>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Data review: </w:t>
      </w:r>
      <w:r w:rsidR="00E6601C"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will review and confirm the quality of collected data, including whether</w:t>
      </w:r>
      <w:r w:rsidR="00E6601C" w:rsidRPr="00E72C05">
        <w:rPr>
          <w:rFonts w:ascii="Times New Roman" w:eastAsia="KaiTi" w:hAnsi="Times New Roman" w:cs="Times New Roman"/>
          <w:sz w:val="24"/>
          <w:szCs w:val="24"/>
        </w:rPr>
        <w:t xml:space="preserve"> a</w:t>
      </w:r>
      <w:r w:rsidRPr="00E72C05">
        <w:rPr>
          <w:rFonts w:ascii="Times New Roman" w:eastAsia="KaiTi" w:hAnsi="Times New Roman" w:cs="Times New Roman"/>
          <w:sz w:val="24"/>
          <w:szCs w:val="24"/>
        </w:rPr>
        <w:t xml:space="preserve"> new good (or new packaging) can be </w:t>
      </w:r>
      <w:r w:rsidR="005D16E9" w:rsidRPr="00E72C05">
        <w:rPr>
          <w:rFonts w:ascii="Times New Roman" w:eastAsia="KaiTi" w:hAnsi="Times New Roman" w:cs="Times New Roman"/>
          <w:sz w:val="24"/>
          <w:szCs w:val="24"/>
        </w:rPr>
        <w:t>recognized.</w:t>
      </w:r>
    </w:p>
    <w:p w14:paraId="0F43FC9B" w14:textId="436CE5EA" w:rsidR="00076D4D" w:rsidRPr="00E72C05" w:rsidRDefault="0055428B" w:rsidP="00076D4D">
      <w:pPr>
        <w:pStyle w:val="ListParagraph"/>
        <w:widowControl w:val="0"/>
        <w:numPr>
          <w:ilvl w:val="0"/>
          <w:numId w:val="3"/>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Capability deployment: </w:t>
      </w:r>
      <w:r w:rsidR="00E6601C" w:rsidRPr="00E72C05">
        <w:rPr>
          <w:rFonts w:ascii="Times New Roman" w:eastAsia="KaiTi" w:hAnsi="Times New Roman" w:cs="Times New Roman"/>
          <w:sz w:val="24"/>
          <w:szCs w:val="24"/>
          <w:lang w:eastAsia="zh-CN"/>
        </w:rPr>
        <w:t>SandStar</w:t>
      </w:r>
      <w:r w:rsidRPr="00E72C05">
        <w:rPr>
          <w:rFonts w:ascii="Times New Roman" w:eastAsia="KaiTi" w:hAnsi="Times New Roman" w:cs="Times New Roman"/>
          <w:sz w:val="24"/>
          <w:szCs w:val="24"/>
        </w:rPr>
        <w:t xml:space="preserve"> will provide the learning capability </w:t>
      </w:r>
      <w:r w:rsidR="00E6601C" w:rsidRPr="00E72C05">
        <w:rPr>
          <w:rFonts w:ascii="Times New Roman" w:eastAsia="KaiTi" w:hAnsi="Times New Roman" w:cs="Times New Roman"/>
          <w:sz w:val="24"/>
          <w:szCs w:val="24"/>
        </w:rPr>
        <w:t>for</w:t>
      </w:r>
      <w:r w:rsidRPr="00E72C05">
        <w:rPr>
          <w:rFonts w:ascii="Times New Roman" w:eastAsia="KaiTi" w:hAnsi="Times New Roman" w:cs="Times New Roman"/>
          <w:sz w:val="24"/>
          <w:szCs w:val="24"/>
        </w:rPr>
        <w:t xml:space="preserve"> new </w:t>
      </w:r>
      <w:r w:rsidR="00E6601C" w:rsidRPr="00E72C05">
        <w:rPr>
          <w:rFonts w:ascii="Times New Roman" w:eastAsia="KaiTi" w:hAnsi="Times New Roman" w:cs="Times New Roman"/>
          <w:sz w:val="24"/>
          <w:szCs w:val="24"/>
        </w:rPr>
        <w:t>products</w:t>
      </w:r>
      <w:r w:rsidRPr="00E72C05">
        <w:rPr>
          <w:rFonts w:ascii="Times New Roman" w:eastAsia="KaiTi" w:hAnsi="Times New Roman" w:cs="Times New Roman"/>
          <w:sz w:val="24"/>
          <w:szCs w:val="24"/>
        </w:rPr>
        <w:t xml:space="preserve"> (or new packaging), </w:t>
      </w:r>
      <w:r w:rsidR="00530615" w:rsidRPr="00E72C05">
        <w:rPr>
          <w:rFonts w:ascii="Times New Roman" w:eastAsia="KaiTi" w:hAnsi="Times New Roman" w:cs="Times New Roman"/>
          <w:sz w:val="24"/>
          <w:szCs w:val="24"/>
        </w:rPr>
        <w:t xml:space="preserve">which will then be deployed </w:t>
      </w:r>
      <w:r w:rsidRPr="00E72C05">
        <w:rPr>
          <w:rFonts w:ascii="Times New Roman" w:eastAsia="KaiTi" w:hAnsi="Times New Roman" w:cs="Times New Roman"/>
          <w:sz w:val="24"/>
          <w:szCs w:val="24"/>
        </w:rPr>
        <w:t>to the equipment</w:t>
      </w:r>
      <w:r w:rsidR="00530615" w:rsidRPr="00E72C05">
        <w:rPr>
          <w:rFonts w:ascii="Times New Roman" w:eastAsia="KaiTi" w:hAnsi="Times New Roman" w:cs="Times New Roman"/>
          <w:sz w:val="24"/>
          <w:szCs w:val="24"/>
        </w:rPr>
        <w:t xml:space="preserve"> by </w:t>
      </w:r>
      <w:r w:rsidR="00530615" w:rsidRPr="00E72C05">
        <w:rPr>
          <w:rFonts w:ascii="Times New Roman" w:eastAsia="KaiTi" w:hAnsi="Times New Roman" w:cs="Times New Roman"/>
          <w:sz w:val="24"/>
          <w:szCs w:val="24"/>
          <w:lang w:eastAsia="zh-CN"/>
        </w:rPr>
        <w:t>SandStar</w:t>
      </w:r>
      <w:r w:rsidR="00530615" w:rsidRPr="00E72C05">
        <w:rPr>
          <w:rFonts w:ascii="Times New Roman" w:eastAsia="KaiTi" w:hAnsi="Times New Roman" w:cs="Times New Roman"/>
          <w:sz w:val="24"/>
          <w:szCs w:val="24"/>
        </w:rPr>
        <w:t xml:space="preserve"> (or a customer) as agreed</w:t>
      </w:r>
      <w:r w:rsidRPr="00E72C05">
        <w:rPr>
          <w:rFonts w:ascii="Times New Roman" w:eastAsia="KaiTi" w:hAnsi="Times New Roman" w:cs="Times New Roman"/>
          <w:sz w:val="24"/>
          <w:szCs w:val="24"/>
        </w:rPr>
        <w:t>.</w:t>
      </w:r>
    </w:p>
    <w:p w14:paraId="3E3E6ED9" w14:textId="122A1BA2" w:rsidR="00076D4D" w:rsidRPr="00E72C05" w:rsidRDefault="00925F6F" w:rsidP="00076D4D">
      <w:pPr>
        <w:pStyle w:val="ListParagraph"/>
        <w:widowControl w:val="0"/>
        <w:numPr>
          <w:ilvl w:val="0"/>
          <w:numId w:val="3"/>
        </w:numPr>
        <w:spacing w:after="0" w:line="240" w:lineRule="auto"/>
        <w:ind w:left="880"/>
        <w:contextualSpacing w:val="0"/>
        <w:jc w:val="both"/>
        <w:rPr>
          <w:rFonts w:ascii="Times New Roman" w:eastAsia="KaiTi" w:hAnsi="Times New Roman" w:cs="Times New Roman"/>
          <w:sz w:val="24"/>
          <w:szCs w:val="24"/>
        </w:rPr>
      </w:pPr>
      <w:r w:rsidRPr="00E72C05">
        <w:rPr>
          <w:rFonts w:ascii="Times New Roman" w:eastAsia="KaiTi" w:hAnsi="Times New Roman" w:cs="Times New Roman"/>
          <w:sz w:val="24"/>
          <w:szCs w:val="24"/>
        </w:rPr>
        <w:t>Recognition</w:t>
      </w:r>
      <w:r w:rsidR="0055428B" w:rsidRPr="00E72C05">
        <w:rPr>
          <w:rFonts w:ascii="Times New Roman" w:eastAsia="KaiTi" w:hAnsi="Times New Roman" w:cs="Times New Roman"/>
          <w:sz w:val="24"/>
          <w:szCs w:val="24"/>
        </w:rPr>
        <w:t xml:space="preserve"> test</w:t>
      </w:r>
      <w:r w:rsidR="004D411C" w:rsidRPr="00E72C05">
        <w:rPr>
          <w:rFonts w:ascii="Times New Roman" w:eastAsia="KaiTi" w:hAnsi="Times New Roman" w:cs="Times New Roman"/>
          <w:sz w:val="24"/>
          <w:szCs w:val="24"/>
        </w:rPr>
        <w:t>ing</w:t>
      </w:r>
      <w:r w:rsidR="0055428B" w:rsidRPr="00E72C05">
        <w:rPr>
          <w:rFonts w:ascii="Times New Roman" w:eastAsia="KaiTi" w:hAnsi="Times New Roman" w:cs="Times New Roman"/>
          <w:sz w:val="24"/>
          <w:szCs w:val="24"/>
        </w:rPr>
        <w:t xml:space="preserve">: </w:t>
      </w:r>
      <w:r w:rsidR="00805C12">
        <w:rPr>
          <w:rFonts w:ascii="Times New Roman" w:eastAsia="KaiTi" w:hAnsi="Times New Roman" w:cs="Times New Roman"/>
          <w:sz w:val="24"/>
          <w:szCs w:val="24"/>
        </w:rPr>
        <w:t xml:space="preserve">the </w:t>
      </w:r>
      <w:r w:rsidR="0055428B" w:rsidRPr="00E72C05">
        <w:rPr>
          <w:rFonts w:ascii="Times New Roman" w:eastAsia="KaiTi" w:hAnsi="Times New Roman" w:cs="Times New Roman"/>
          <w:sz w:val="24"/>
          <w:szCs w:val="24"/>
        </w:rPr>
        <w:t>customer need</w:t>
      </w:r>
      <w:r w:rsidR="00805C12">
        <w:rPr>
          <w:rFonts w:ascii="Times New Roman" w:eastAsia="KaiTi" w:hAnsi="Times New Roman" w:cs="Times New Roman"/>
          <w:sz w:val="24"/>
          <w:szCs w:val="24"/>
        </w:rPr>
        <w:t>s</w:t>
      </w:r>
      <w:r w:rsidR="0055428B" w:rsidRPr="00E72C05">
        <w:rPr>
          <w:rFonts w:ascii="Times New Roman" w:eastAsia="KaiTi" w:hAnsi="Times New Roman" w:cs="Times New Roman"/>
          <w:sz w:val="24"/>
          <w:szCs w:val="24"/>
        </w:rPr>
        <w:t xml:space="preserve"> to conduct acceptance test</w:t>
      </w:r>
      <w:r w:rsidR="004D411C" w:rsidRPr="00E72C05">
        <w:rPr>
          <w:rFonts w:ascii="Times New Roman" w:eastAsia="KaiTi" w:hAnsi="Times New Roman" w:cs="Times New Roman"/>
          <w:sz w:val="24"/>
          <w:szCs w:val="24"/>
        </w:rPr>
        <w:t>ing</w:t>
      </w:r>
      <w:r w:rsidR="0055428B" w:rsidRPr="00E72C05">
        <w:rPr>
          <w:rFonts w:ascii="Times New Roman" w:eastAsia="KaiTi" w:hAnsi="Times New Roman" w:cs="Times New Roman"/>
          <w:sz w:val="24"/>
          <w:szCs w:val="24"/>
        </w:rPr>
        <w:t xml:space="preserve"> to confirm that the </w:t>
      </w:r>
      <w:r w:rsidRPr="00E72C05">
        <w:rPr>
          <w:rFonts w:ascii="Times New Roman" w:eastAsia="KaiTi" w:hAnsi="Times New Roman" w:cs="Times New Roman"/>
          <w:sz w:val="24"/>
          <w:szCs w:val="24"/>
        </w:rPr>
        <w:t>recognition</w:t>
      </w:r>
      <w:r w:rsidR="0055428B" w:rsidRPr="00E72C05">
        <w:rPr>
          <w:rFonts w:ascii="Times New Roman" w:eastAsia="KaiTi" w:hAnsi="Times New Roman" w:cs="Times New Roman"/>
          <w:sz w:val="24"/>
          <w:szCs w:val="24"/>
        </w:rPr>
        <w:t xml:space="preserve"> </w:t>
      </w:r>
      <w:r w:rsidR="00821E14" w:rsidRPr="00E72C05">
        <w:rPr>
          <w:rFonts w:ascii="Times New Roman" w:eastAsia="KaiTi" w:hAnsi="Times New Roman" w:cs="Times New Roman"/>
          <w:sz w:val="24"/>
          <w:szCs w:val="24"/>
        </w:rPr>
        <w:t>cap</w:t>
      </w:r>
      <w:r w:rsidR="0055428B" w:rsidRPr="00E72C05">
        <w:rPr>
          <w:rFonts w:ascii="Times New Roman" w:eastAsia="KaiTi" w:hAnsi="Times New Roman" w:cs="Times New Roman"/>
          <w:sz w:val="24"/>
          <w:szCs w:val="24"/>
        </w:rPr>
        <w:t xml:space="preserve">ability </w:t>
      </w:r>
      <w:r w:rsidR="004D411C" w:rsidRPr="00E72C05">
        <w:rPr>
          <w:rFonts w:ascii="Times New Roman" w:eastAsia="KaiTi" w:hAnsi="Times New Roman" w:cs="Times New Roman"/>
          <w:sz w:val="24"/>
          <w:szCs w:val="24"/>
        </w:rPr>
        <w:t>for</w:t>
      </w:r>
      <w:r w:rsidR="0055428B" w:rsidRPr="00E72C05">
        <w:rPr>
          <w:rFonts w:ascii="Times New Roman" w:eastAsia="KaiTi" w:hAnsi="Times New Roman" w:cs="Times New Roman"/>
          <w:sz w:val="24"/>
          <w:szCs w:val="24"/>
        </w:rPr>
        <w:t xml:space="preserve"> new </w:t>
      </w:r>
      <w:r w:rsidR="004D411C" w:rsidRPr="00E72C05">
        <w:rPr>
          <w:rFonts w:ascii="Times New Roman" w:eastAsia="KaiTi" w:hAnsi="Times New Roman" w:cs="Times New Roman"/>
          <w:sz w:val="24"/>
          <w:szCs w:val="24"/>
        </w:rPr>
        <w:t>product</w:t>
      </w:r>
      <w:r w:rsidR="0055428B" w:rsidRPr="00E72C05">
        <w:rPr>
          <w:rFonts w:ascii="Times New Roman" w:eastAsia="KaiTi" w:hAnsi="Times New Roman" w:cs="Times New Roman"/>
          <w:sz w:val="24"/>
          <w:szCs w:val="24"/>
        </w:rPr>
        <w:t>s (or new packaging) is correctly deployed.</w:t>
      </w:r>
    </w:p>
    <w:p w14:paraId="7C2F4F93" w14:textId="2ED218B2" w:rsidR="00076D4D" w:rsidRPr="00E72C05" w:rsidRDefault="0055428B" w:rsidP="00076D4D">
      <w:pPr>
        <w:rPr>
          <w:rFonts w:ascii="Times New Roman" w:eastAsia="KaiTi" w:hAnsi="Times New Roman" w:cs="Times New Roman"/>
          <w:b/>
          <w:bCs/>
          <w:sz w:val="24"/>
          <w:szCs w:val="24"/>
          <w:lang w:eastAsia="zh-CN"/>
        </w:rPr>
      </w:pPr>
      <w:r w:rsidRPr="00E72C05">
        <w:rPr>
          <w:rFonts w:ascii="Times New Roman" w:eastAsia="KaiTi" w:hAnsi="Times New Roman" w:cs="Times New Roman"/>
          <w:b/>
          <w:bCs/>
          <w:sz w:val="24"/>
          <w:szCs w:val="24"/>
          <w:lang w:eastAsia="zh-CN"/>
        </w:rPr>
        <w:t>Service Level</w:t>
      </w:r>
    </w:p>
    <w:p w14:paraId="0F21EE63" w14:textId="3993F53F" w:rsidR="0055428B" w:rsidRPr="00E72C05" w:rsidRDefault="0055428B" w:rsidP="0055428B">
      <w:pPr>
        <w:rPr>
          <w:rFonts w:ascii="Times New Roman" w:hAnsi="Times New Roman" w:cs="Times New Roman"/>
          <w:sz w:val="24"/>
          <w:szCs w:val="24"/>
        </w:rPr>
      </w:pPr>
      <w:r w:rsidRPr="00E72C05">
        <w:rPr>
          <w:rFonts w:ascii="Times New Roman" w:hAnsi="Times New Roman" w:cs="Times New Roman"/>
          <w:sz w:val="24"/>
          <w:szCs w:val="24"/>
        </w:rPr>
        <w:t xml:space="preserve">The service level of this service is defined by </w:t>
      </w:r>
      <w:r w:rsidR="00AC0814" w:rsidRPr="00E72C05">
        <w:rPr>
          <w:rFonts w:ascii="Times New Roman" w:hAnsi="Times New Roman" w:cs="Times New Roman"/>
          <w:sz w:val="24"/>
          <w:szCs w:val="24"/>
        </w:rPr>
        <w:t>delivery</w:t>
      </w:r>
      <w:r w:rsidRPr="00E72C05">
        <w:rPr>
          <w:rFonts w:ascii="Times New Roman" w:hAnsi="Times New Roman" w:cs="Times New Roman"/>
          <w:sz w:val="24"/>
          <w:szCs w:val="24"/>
        </w:rPr>
        <w:t xml:space="preserve"> </w:t>
      </w:r>
      <w:r w:rsidR="00556069" w:rsidRPr="00E72C05">
        <w:rPr>
          <w:rFonts w:ascii="Times New Roman" w:hAnsi="Times New Roman" w:cs="Times New Roman"/>
          <w:sz w:val="24"/>
          <w:szCs w:val="24"/>
        </w:rPr>
        <w:t>percentage</w:t>
      </w:r>
      <w:r w:rsidRPr="00E72C05">
        <w:rPr>
          <w:rFonts w:ascii="Times New Roman" w:hAnsi="Times New Roman" w:cs="Times New Roman"/>
          <w:sz w:val="24"/>
          <w:szCs w:val="24"/>
        </w:rPr>
        <w:t xml:space="preserve"> and </w:t>
      </w:r>
      <w:r w:rsidR="00556069" w:rsidRPr="00E72C05">
        <w:rPr>
          <w:rFonts w:ascii="Times New Roman" w:hAnsi="Times New Roman" w:cs="Times New Roman"/>
          <w:sz w:val="24"/>
          <w:szCs w:val="24"/>
        </w:rPr>
        <w:t>lead time.</w:t>
      </w:r>
    </w:p>
    <w:p w14:paraId="23C30E47" w14:textId="3ACCB43F" w:rsidR="0055428B" w:rsidRPr="00E72C05" w:rsidRDefault="0055428B" w:rsidP="0055428B">
      <w:pPr>
        <w:rPr>
          <w:rFonts w:ascii="Times New Roman" w:hAnsi="Times New Roman" w:cs="Times New Roman"/>
          <w:sz w:val="24"/>
          <w:szCs w:val="24"/>
        </w:rPr>
      </w:pPr>
      <w:r w:rsidRPr="00E72C05">
        <w:rPr>
          <w:rFonts w:ascii="Times New Roman" w:hAnsi="Times New Roman" w:cs="Times New Roman"/>
          <w:sz w:val="24"/>
          <w:szCs w:val="24"/>
        </w:rPr>
        <w:t xml:space="preserve">The delivery </w:t>
      </w:r>
      <w:r w:rsidR="00556069" w:rsidRPr="00E72C05">
        <w:rPr>
          <w:rFonts w:ascii="Times New Roman" w:hAnsi="Times New Roman" w:cs="Times New Roman"/>
          <w:sz w:val="24"/>
          <w:szCs w:val="24"/>
        </w:rPr>
        <w:t>percentage</w:t>
      </w:r>
      <w:r w:rsidRPr="00E72C05">
        <w:rPr>
          <w:rFonts w:ascii="Times New Roman" w:hAnsi="Times New Roman" w:cs="Times New Roman"/>
          <w:sz w:val="24"/>
          <w:szCs w:val="24"/>
        </w:rPr>
        <w:t xml:space="preserve"> refers to the </w:t>
      </w:r>
      <w:r w:rsidR="00DC220F" w:rsidRPr="00E72C05">
        <w:rPr>
          <w:rFonts w:ascii="Times New Roman" w:hAnsi="Times New Roman" w:cs="Times New Roman"/>
          <w:sz w:val="24"/>
          <w:szCs w:val="24"/>
        </w:rPr>
        <w:t xml:space="preserve">percentage of </w:t>
      </w:r>
      <w:r w:rsidR="00A100DC" w:rsidRPr="00E72C05">
        <w:rPr>
          <w:rFonts w:ascii="Times New Roman" w:hAnsi="Times New Roman" w:cs="Times New Roman"/>
          <w:sz w:val="24"/>
          <w:szCs w:val="24"/>
        </w:rPr>
        <w:t xml:space="preserve">delivery </w:t>
      </w:r>
      <w:r w:rsidRPr="00E72C05">
        <w:rPr>
          <w:rFonts w:ascii="Times New Roman" w:hAnsi="Times New Roman" w:cs="Times New Roman"/>
          <w:sz w:val="24"/>
          <w:szCs w:val="24"/>
        </w:rPr>
        <w:t xml:space="preserve">of all new </w:t>
      </w:r>
      <w:r w:rsidR="00DC220F" w:rsidRPr="00E72C05">
        <w:rPr>
          <w:rFonts w:ascii="Times New Roman" w:hAnsi="Times New Roman" w:cs="Times New Roman"/>
          <w:sz w:val="24"/>
          <w:szCs w:val="24"/>
        </w:rPr>
        <w:t>products</w:t>
      </w:r>
      <w:r w:rsidRPr="00E72C05">
        <w:rPr>
          <w:rFonts w:ascii="Times New Roman" w:hAnsi="Times New Roman" w:cs="Times New Roman"/>
          <w:sz w:val="24"/>
          <w:szCs w:val="24"/>
        </w:rPr>
        <w:t xml:space="preserve"> (or new packag</w:t>
      </w:r>
      <w:r w:rsidR="00DC220F" w:rsidRPr="00E72C05">
        <w:rPr>
          <w:rFonts w:ascii="Times New Roman" w:hAnsi="Times New Roman" w:cs="Times New Roman"/>
          <w:sz w:val="24"/>
          <w:szCs w:val="24"/>
        </w:rPr>
        <w:t>ing</w:t>
      </w:r>
      <w:r w:rsidRPr="00E72C05">
        <w:rPr>
          <w:rFonts w:ascii="Times New Roman" w:hAnsi="Times New Roman" w:cs="Times New Roman"/>
          <w:sz w:val="24"/>
          <w:szCs w:val="24"/>
        </w:rPr>
        <w:t xml:space="preserve">) submitted by </w:t>
      </w:r>
      <w:r w:rsidR="00DC220F" w:rsidRPr="00E72C05">
        <w:rPr>
          <w:rFonts w:ascii="Times New Roman" w:hAnsi="Times New Roman" w:cs="Times New Roman"/>
          <w:sz w:val="24"/>
          <w:szCs w:val="24"/>
        </w:rPr>
        <w:t>a</w:t>
      </w:r>
      <w:r w:rsidRPr="00E72C05">
        <w:rPr>
          <w:rFonts w:ascii="Times New Roman" w:hAnsi="Times New Roman" w:cs="Times New Roman"/>
          <w:sz w:val="24"/>
          <w:szCs w:val="24"/>
        </w:rPr>
        <w:t xml:space="preserve"> customer in </w:t>
      </w:r>
      <w:r w:rsidR="00DC220F" w:rsidRPr="00E72C05">
        <w:rPr>
          <w:rFonts w:ascii="Times New Roman" w:hAnsi="Times New Roman" w:cs="Times New Roman"/>
          <w:sz w:val="24"/>
          <w:szCs w:val="24"/>
        </w:rPr>
        <w:t>a</w:t>
      </w:r>
      <w:r w:rsidRPr="00E72C05">
        <w:rPr>
          <w:rFonts w:ascii="Times New Roman" w:hAnsi="Times New Roman" w:cs="Times New Roman"/>
          <w:sz w:val="24"/>
          <w:szCs w:val="24"/>
        </w:rPr>
        <w:t xml:space="preserve"> corresponding </w:t>
      </w:r>
      <w:r w:rsidR="00DC220F" w:rsidRPr="00E72C05">
        <w:rPr>
          <w:rFonts w:ascii="Times New Roman" w:hAnsi="Times New Roman" w:cs="Times New Roman"/>
          <w:sz w:val="24"/>
          <w:szCs w:val="24"/>
        </w:rPr>
        <w:t>period</w:t>
      </w:r>
      <w:r w:rsidRPr="00E72C05">
        <w:rPr>
          <w:rFonts w:ascii="Times New Roman" w:hAnsi="Times New Roman" w:cs="Times New Roman"/>
          <w:sz w:val="24"/>
          <w:szCs w:val="24"/>
        </w:rPr>
        <w:t xml:space="preserve"> during the </w:t>
      </w:r>
      <w:r w:rsidR="00DC220F" w:rsidRPr="00E72C05">
        <w:rPr>
          <w:rFonts w:ascii="Times New Roman" w:hAnsi="Times New Roman" w:cs="Times New Roman"/>
          <w:sz w:val="24"/>
          <w:szCs w:val="24"/>
        </w:rPr>
        <w:t>term</w:t>
      </w:r>
      <w:r w:rsidRPr="00E72C05">
        <w:rPr>
          <w:rFonts w:ascii="Times New Roman" w:hAnsi="Times New Roman" w:cs="Times New Roman"/>
          <w:sz w:val="24"/>
          <w:szCs w:val="24"/>
        </w:rPr>
        <w:t xml:space="preserve"> of </w:t>
      </w:r>
      <w:r w:rsidR="00DC220F" w:rsidRPr="00E72C05">
        <w:rPr>
          <w:rFonts w:ascii="Times New Roman" w:hAnsi="Times New Roman" w:cs="Times New Roman"/>
          <w:sz w:val="24"/>
          <w:szCs w:val="24"/>
        </w:rPr>
        <w:t>a</w:t>
      </w:r>
      <w:r w:rsidRPr="00E72C05">
        <w:rPr>
          <w:rFonts w:ascii="Times New Roman" w:hAnsi="Times New Roman" w:cs="Times New Roman"/>
          <w:sz w:val="24"/>
          <w:szCs w:val="24"/>
        </w:rPr>
        <w:t xml:space="preserve"> contract or agreement (generally </w:t>
      </w:r>
      <w:r w:rsidR="00DC220F" w:rsidRPr="00E72C05">
        <w:rPr>
          <w:rFonts w:ascii="Times New Roman" w:hAnsi="Times New Roman" w:cs="Times New Roman"/>
          <w:sz w:val="24"/>
          <w:szCs w:val="24"/>
        </w:rPr>
        <w:t xml:space="preserve">billed based on </w:t>
      </w:r>
      <w:r w:rsidRPr="00E72C05">
        <w:rPr>
          <w:rFonts w:ascii="Times New Roman" w:hAnsi="Times New Roman" w:cs="Times New Roman"/>
          <w:sz w:val="24"/>
          <w:szCs w:val="24"/>
        </w:rPr>
        <w:t xml:space="preserve">the </w:t>
      </w:r>
      <w:r w:rsidR="00A100DC" w:rsidRPr="00E72C05">
        <w:rPr>
          <w:rFonts w:ascii="Times New Roman" w:hAnsi="Times New Roman" w:cs="Times New Roman"/>
          <w:sz w:val="24"/>
          <w:szCs w:val="24"/>
        </w:rPr>
        <w:t>number</w:t>
      </w:r>
      <w:r w:rsidRPr="00E72C05">
        <w:rPr>
          <w:rFonts w:ascii="Times New Roman" w:hAnsi="Times New Roman" w:cs="Times New Roman"/>
          <w:sz w:val="24"/>
          <w:szCs w:val="24"/>
        </w:rPr>
        <w:t xml:space="preserve"> of </w:t>
      </w:r>
      <w:r w:rsidR="00DC220F" w:rsidRPr="00E72C05">
        <w:rPr>
          <w:rFonts w:ascii="Times New Roman" w:hAnsi="Times New Roman" w:cs="Times New Roman"/>
          <w:sz w:val="24"/>
          <w:szCs w:val="24"/>
        </w:rPr>
        <w:t>products</w:t>
      </w:r>
      <w:r w:rsidRPr="00E72C05">
        <w:rPr>
          <w:rFonts w:ascii="Times New Roman" w:hAnsi="Times New Roman" w:cs="Times New Roman"/>
          <w:sz w:val="24"/>
          <w:szCs w:val="24"/>
        </w:rPr>
        <w:t>)</w:t>
      </w:r>
      <w:r w:rsidR="00DC220F" w:rsidRPr="00E72C05">
        <w:rPr>
          <w:rFonts w:ascii="Times New Roman" w:hAnsi="Times New Roman" w:cs="Times New Roman"/>
          <w:sz w:val="24"/>
          <w:szCs w:val="24"/>
        </w:rPr>
        <w:t xml:space="preserve"> under which the customer is entitled to </w:t>
      </w:r>
      <w:r w:rsidRPr="00E72C05">
        <w:rPr>
          <w:rFonts w:ascii="Times New Roman" w:hAnsi="Times New Roman" w:cs="Times New Roman"/>
          <w:sz w:val="24"/>
          <w:szCs w:val="24"/>
        </w:rPr>
        <w:t>the</w:t>
      </w:r>
      <w:r w:rsidR="00DC220F" w:rsidRPr="00E72C05">
        <w:rPr>
          <w:rFonts w:ascii="Times New Roman" w:hAnsi="Times New Roman" w:cs="Times New Roman"/>
          <w:sz w:val="24"/>
          <w:szCs w:val="24"/>
        </w:rPr>
        <w:t xml:space="preserve"> new product (or new packaging)</w:t>
      </w:r>
      <w:r w:rsidRPr="00E72C05">
        <w:rPr>
          <w:rFonts w:ascii="Times New Roman" w:hAnsi="Times New Roman" w:cs="Times New Roman"/>
          <w:sz w:val="24"/>
          <w:szCs w:val="24"/>
        </w:rPr>
        <w:t xml:space="preserve"> learning service</w:t>
      </w:r>
      <w:r w:rsidR="00DC220F" w:rsidRPr="00E72C05">
        <w:rPr>
          <w:rFonts w:ascii="Times New Roman" w:hAnsi="Times New Roman" w:cs="Times New Roman"/>
          <w:sz w:val="24"/>
          <w:szCs w:val="24"/>
        </w:rPr>
        <w:t xml:space="preserve"> in </w:t>
      </w:r>
      <w:r w:rsidR="00A100DC" w:rsidRPr="00E72C05">
        <w:rPr>
          <w:rFonts w:ascii="Times New Roman" w:hAnsi="Times New Roman" w:cs="Times New Roman"/>
          <w:sz w:val="24"/>
          <w:szCs w:val="24"/>
        </w:rPr>
        <w:t>the number of all new products</w:t>
      </w:r>
      <w:r w:rsidRPr="00E72C05">
        <w:rPr>
          <w:rFonts w:ascii="Times New Roman" w:hAnsi="Times New Roman" w:cs="Times New Roman"/>
          <w:sz w:val="24"/>
          <w:szCs w:val="24"/>
        </w:rPr>
        <w:t xml:space="preserve"> (or new packages) submitted.</w:t>
      </w:r>
    </w:p>
    <w:p w14:paraId="161D1287" w14:textId="7A3A36C7" w:rsidR="0055428B" w:rsidRPr="00E72C05" w:rsidRDefault="0055428B" w:rsidP="0055428B">
      <w:pPr>
        <w:rPr>
          <w:rFonts w:ascii="Times New Roman" w:hAnsi="Times New Roman" w:cs="Times New Roman"/>
          <w:sz w:val="24"/>
          <w:szCs w:val="24"/>
        </w:rPr>
      </w:pPr>
      <w:r w:rsidRPr="00E72C05">
        <w:rPr>
          <w:rFonts w:ascii="Times New Roman" w:hAnsi="Times New Roman" w:cs="Times New Roman"/>
          <w:sz w:val="24"/>
          <w:szCs w:val="24"/>
        </w:rPr>
        <w:t xml:space="preserve">The lead time refers to </w:t>
      </w:r>
      <w:r w:rsidR="00A100DC" w:rsidRPr="00E72C05">
        <w:rPr>
          <w:rFonts w:ascii="Times New Roman" w:hAnsi="Times New Roman" w:cs="Times New Roman"/>
          <w:sz w:val="24"/>
          <w:szCs w:val="24"/>
        </w:rPr>
        <w:t xml:space="preserve">a period from </w:t>
      </w:r>
      <w:r w:rsidRPr="00E72C05">
        <w:rPr>
          <w:rFonts w:ascii="Times New Roman" w:hAnsi="Times New Roman" w:cs="Times New Roman"/>
          <w:sz w:val="24"/>
          <w:szCs w:val="24"/>
        </w:rPr>
        <w:t xml:space="preserve">the time when </w:t>
      </w:r>
      <w:r w:rsidR="00A100DC" w:rsidRPr="00E72C05">
        <w:rPr>
          <w:rFonts w:ascii="Times New Roman" w:hAnsi="Times New Roman" w:cs="Times New Roman"/>
          <w:sz w:val="24"/>
          <w:szCs w:val="24"/>
        </w:rPr>
        <w:t>a SandStar</w:t>
      </w:r>
      <w:r w:rsidRPr="00E72C05">
        <w:rPr>
          <w:rFonts w:ascii="Times New Roman" w:hAnsi="Times New Roman" w:cs="Times New Roman"/>
          <w:sz w:val="24"/>
          <w:szCs w:val="24"/>
        </w:rPr>
        <w:t xml:space="preserve"> local team</w:t>
      </w:r>
      <w:r w:rsidR="00271043" w:rsidRPr="00E72C05">
        <w:rPr>
          <w:rFonts w:ascii="Times New Roman" w:hAnsi="Times New Roman" w:cs="Times New Roman"/>
          <w:sz w:val="24"/>
          <w:szCs w:val="24"/>
        </w:rPr>
        <w:t xml:space="preserve"> receives collected data to the time when the</w:t>
      </w:r>
      <w:r w:rsidRPr="00E72C05">
        <w:rPr>
          <w:rFonts w:ascii="Times New Roman" w:hAnsi="Times New Roman" w:cs="Times New Roman"/>
          <w:sz w:val="24"/>
          <w:szCs w:val="24"/>
        </w:rPr>
        <w:t xml:space="preserve"> </w:t>
      </w:r>
      <w:r w:rsidR="00A100DC" w:rsidRPr="00E72C05">
        <w:rPr>
          <w:rFonts w:ascii="Times New Roman" w:hAnsi="Times New Roman" w:cs="Times New Roman"/>
          <w:sz w:val="24"/>
          <w:szCs w:val="24"/>
        </w:rPr>
        <w:t>SandStar</w:t>
      </w:r>
      <w:r w:rsidRPr="00E72C05">
        <w:rPr>
          <w:rFonts w:ascii="Times New Roman" w:hAnsi="Times New Roman" w:cs="Times New Roman"/>
          <w:sz w:val="24"/>
          <w:szCs w:val="24"/>
        </w:rPr>
        <w:t xml:space="preserve"> </w:t>
      </w:r>
      <w:r w:rsidR="00271043" w:rsidRPr="00E72C05">
        <w:rPr>
          <w:rFonts w:ascii="Times New Roman" w:hAnsi="Times New Roman" w:cs="Times New Roman"/>
          <w:sz w:val="24"/>
          <w:szCs w:val="24"/>
        </w:rPr>
        <w:t xml:space="preserve">local team </w:t>
      </w:r>
      <w:r w:rsidRPr="00E72C05">
        <w:rPr>
          <w:rFonts w:ascii="Times New Roman" w:hAnsi="Times New Roman" w:cs="Times New Roman"/>
          <w:sz w:val="24"/>
          <w:szCs w:val="24"/>
        </w:rPr>
        <w:t xml:space="preserve">sends </w:t>
      </w:r>
      <w:r w:rsidR="00271043" w:rsidRPr="00E72C05">
        <w:rPr>
          <w:rFonts w:ascii="Times New Roman" w:hAnsi="Times New Roman" w:cs="Times New Roman"/>
          <w:sz w:val="24"/>
          <w:szCs w:val="24"/>
        </w:rPr>
        <w:t>a</w:t>
      </w:r>
      <w:r w:rsidRPr="00E72C05">
        <w:rPr>
          <w:rFonts w:ascii="Times New Roman" w:hAnsi="Times New Roman" w:cs="Times New Roman"/>
          <w:sz w:val="24"/>
          <w:szCs w:val="24"/>
        </w:rPr>
        <w:t xml:space="preserve"> capability deployment request.</w:t>
      </w:r>
    </w:p>
    <w:tbl>
      <w:tblPr>
        <w:tblW w:w="80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4140"/>
      </w:tblGrid>
      <w:tr w:rsidR="00076D4D" w:rsidRPr="00E72C05" w14:paraId="2A58B147" w14:textId="77777777" w:rsidTr="00493280">
        <w:tc>
          <w:tcPr>
            <w:tcW w:w="3870" w:type="dxa"/>
            <w:shd w:val="clear" w:color="auto" w:fill="E0E0E0"/>
            <w:vAlign w:val="bottom"/>
          </w:tcPr>
          <w:p w14:paraId="335D41CF" w14:textId="6056505E" w:rsidR="00076D4D" w:rsidRPr="00E72C05" w:rsidRDefault="0055428B" w:rsidP="00BB0F09">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Delivery Percentage</w:t>
            </w:r>
          </w:p>
        </w:tc>
        <w:tc>
          <w:tcPr>
            <w:tcW w:w="4140" w:type="dxa"/>
            <w:shd w:val="clear" w:color="auto" w:fill="E0E0E0"/>
            <w:vAlign w:val="bottom"/>
          </w:tcPr>
          <w:p w14:paraId="1BB28302" w14:textId="2BC697A3" w:rsidR="00076D4D" w:rsidRPr="00E72C05" w:rsidRDefault="0055428B" w:rsidP="00BB0F09">
            <w:pPr>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Lead Time</w:t>
            </w:r>
          </w:p>
        </w:tc>
      </w:tr>
      <w:tr w:rsidR="00076D4D" w:rsidRPr="00E72C05" w14:paraId="6BA1D62D" w14:textId="77777777" w:rsidTr="00493280">
        <w:tc>
          <w:tcPr>
            <w:tcW w:w="3870" w:type="dxa"/>
          </w:tcPr>
          <w:p w14:paraId="2795CA8F"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90%</w:t>
            </w:r>
          </w:p>
        </w:tc>
        <w:tc>
          <w:tcPr>
            <w:tcW w:w="4140" w:type="dxa"/>
          </w:tcPr>
          <w:p w14:paraId="38889AA7" w14:textId="7E8B901D"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15</w:t>
            </w:r>
            <w:r w:rsidR="0055428B" w:rsidRPr="00E72C05">
              <w:rPr>
                <w:rFonts w:ascii="Times New Roman" w:eastAsia="KaiTi" w:hAnsi="Times New Roman" w:cs="Times New Roman"/>
                <w:sz w:val="24"/>
                <w:szCs w:val="24"/>
              </w:rPr>
              <w:t xml:space="preserve"> working days</w:t>
            </w:r>
          </w:p>
        </w:tc>
      </w:tr>
      <w:tr w:rsidR="00076D4D" w:rsidRPr="00E72C05" w14:paraId="179021F3" w14:textId="77777777" w:rsidTr="00493280">
        <w:tc>
          <w:tcPr>
            <w:tcW w:w="3870" w:type="dxa"/>
          </w:tcPr>
          <w:p w14:paraId="3AA27090" w14:textId="77777777"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98%</w:t>
            </w:r>
          </w:p>
        </w:tc>
        <w:tc>
          <w:tcPr>
            <w:tcW w:w="4140" w:type="dxa"/>
          </w:tcPr>
          <w:p w14:paraId="04C513AA" w14:textId="065CFC3D" w:rsidR="00076D4D" w:rsidRPr="00E72C05" w:rsidRDefault="00076D4D" w:rsidP="00BB0F09">
            <w:pPr>
              <w:rPr>
                <w:rFonts w:ascii="Times New Roman" w:eastAsia="KaiTi" w:hAnsi="Times New Roman" w:cs="Times New Roman"/>
                <w:sz w:val="24"/>
                <w:szCs w:val="24"/>
              </w:rPr>
            </w:pPr>
            <w:r w:rsidRPr="00E72C05">
              <w:rPr>
                <w:rFonts w:ascii="Times New Roman" w:eastAsia="KaiTi" w:hAnsi="Times New Roman" w:cs="Times New Roman"/>
                <w:sz w:val="24"/>
                <w:szCs w:val="24"/>
              </w:rPr>
              <w:t>30</w:t>
            </w:r>
            <w:r w:rsidR="0055428B" w:rsidRPr="00E72C05">
              <w:rPr>
                <w:rFonts w:ascii="Times New Roman" w:eastAsia="KaiTi" w:hAnsi="Times New Roman" w:cs="Times New Roman"/>
                <w:sz w:val="24"/>
                <w:szCs w:val="24"/>
              </w:rPr>
              <w:t xml:space="preserve"> working days</w:t>
            </w:r>
          </w:p>
        </w:tc>
      </w:tr>
    </w:tbl>
    <w:p w14:paraId="3C46A2B3" w14:textId="3DE1E7DB" w:rsidR="0055428B" w:rsidRPr="00E72C05" w:rsidRDefault="0055428B" w:rsidP="0055428B">
      <w:pPr>
        <w:rPr>
          <w:rFonts w:ascii="Times New Roman" w:hAnsi="Times New Roman" w:cs="Times New Roman"/>
          <w:b/>
          <w:bCs/>
          <w:sz w:val="24"/>
          <w:szCs w:val="24"/>
        </w:rPr>
      </w:pPr>
      <w:r w:rsidRPr="00E72C05">
        <w:rPr>
          <w:rFonts w:ascii="Times New Roman" w:hAnsi="Times New Roman" w:cs="Times New Roman"/>
          <w:b/>
          <w:bCs/>
          <w:sz w:val="24"/>
          <w:szCs w:val="24"/>
        </w:rPr>
        <w:t>Scope of Service</w:t>
      </w:r>
    </w:p>
    <w:p w14:paraId="1797FEC1" w14:textId="72E3873E" w:rsidR="0055428B" w:rsidRPr="00E72C05" w:rsidRDefault="00265FCF" w:rsidP="0055428B">
      <w:pPr>
        <w:rPr>
          <w:rFonts w:ascii="Times New Roman" w:hAnsi="Times New Roman" w:cs="Times New Roman"/>
          <w:sz w:val="24"/>
          <w:szCs w:val="24"/>
        </w:rPr>
      </w:pPr>
      <w:r w:rsidRPr="00E72C05">
        <w:rPr>
          <w:rFonts w:ascii="Times New Roman" w:hAnsi="Times New Roman" w:cs="Times New Roman"/>
          <w:sz w:val="24"/>
          <w:szCs w:val="24"/>
        </w:rPr>
        <w:t>Rates</w:t>
      </w:r>
      <w:r w:rsidR="0055428B" w:rsidRPr="00E72C05">
        <w:rPr>
          <w:rFonts w:ascii="Times New Roman" w:hAnsi="Times New Roman" w:cs="Times New Roman"/>
          <w:sz w:val="24"/>
          <w:szCs w:val="24"/>
        </w:rPr>
        <w:t xml:space="preserve"> of each new </w:t>
      </w:r>
      <w:r w:rsidRPr="00E72C05">
        <w:rPr>
          <w:rFonts w:ascii="Times New Roman" w:hAnsi="Times New Roman" w:cs="Times New Roman"/>
          <w:sz w:val="24"/>
          <w:szCs w:val="24"/>
        </w:rPr>
        <w:t>product</w:t>
      </w:r>
      <w:r w:rsidR="0055428B" w:rsidRPr="00E72C05">
        <w:rPr>
          <w:rFonts w:ascii="Times New Roman" w:hAnsi="Times New Roman" w:cs="Times New Roman"/>
          <w:sz w:val="24"/>
          <w:szCs w:val="24"/>
        </w:rPr>
        <w:t xml:space="preserve"> (or new packaging) </w:t>
      </w:r>
      <w:r w:rsidRPr="00E72C05">
        <w:rPr>
          <w:rFonts w:ascii="Times New Roman" w:hAnsi="Times New Roman" w:cs="Times New Roman"/>
          <w:sz w:val="24"/>
          <w:szCs w:val="24"/>
        </w:rPr>
        <w:t>will</w:t>
      </w:r>
      <w:r w:rsidR="0055428B" w:rsidRPr="00E72C05">
        <w:rPr>
          <w:rFonts w:ascii="Times New Roman" w:hAnsi="Times New Roman" w:cs="Times New Roman"/>
          <w:sz w:val="24"/>
          <w:szCs w:val="24"/>
        </w:rPr>
        <w:t xml:space="preserve"> not</w:t>
      </w:r>
      <w:r w:rsidRPr="00E72C05">
        <w:rPr>
          <w:rFonts w:ascii="Times New Roman" w:hAnsi="Times New Roman" w:cs="Times New Roman"/>
          <w:sz w:val="24"/>
          <w:szCs w:val="24"/>
        </w:rPr>
        <w:t xml:space="preserve"> be</w:t>
      </w:r>
      <w:r w:rsidR="0055428B" w:rsidRPr="00E72C05">
        <w:rPr>
          <w:rFonts w:ascii="Times New Roman" w:hAnsi="Times New Roman" w:cs="Times New Roman"/>
          <w:sz w:val="24"/>
          <w:szCs w:val="24"/>
        </w:rPr>
        <w:t xml:space="preserve"> confirmed in this SLA. This part only </w:t>
      </w:r>
      <w:r w:rsidRPr="00E72C05">
        <w:rPr>
          <w:rFonts w:ascii="Times New Roman" w:hAnsi="Times New Roman" w:cs="Times New Roman"/>
          <w:sz w:val="24"/>
          <w:szCs w:val="24"/>
        </w:rPr>
        <w:t>involves</w:t>
      </w:r>
      <w:r w:rsidR="0055428B" w:rsidRPr="00E72C05">
        <w:rPr>
          <w:rFonts w:ascii="Times New Roman" w:hAnsi="Times New Roman" w:cs="Times New Roman"/>
          <w:sz w:val="24"/>
          <w:szCs w:val="24"/>
        </w:rPr>
        <w:t xml:space="preserve"> standards</w:t>
      </w:r>
      <w:r w:rsidRPr="00E72C05">
        <w:rPr>
          <w:rFonts w:ascii="Times New Roman" w:hAnsi="Times New Roman" w:cs="Times New Roman"/>
          <w:sz w:val="24"/>
          <w:szCs w:val="24"/>
        </w:rPr>
        <w:t xml:space="preserve"> of service</w:t>
      </w:r>
      <w:r w:rsidR="0055428B" w:rsidRPr="00E72C05">
        <w:rPr>
          <w:rFonts w:ascii="Times New Roman" w:hAnsi="Times New Roman" w:cs="Times New Roman"/>
          <w:sz w:val="24"/>
          <w:szCs w:val="24"/>
        </w:rPr>
        <w:t xml:space="preserve"> provided after learning services have been purchased.</w:t>
      </w:r>
    </w:p>
    <w:p w14:paraId="612414B8" w14:textId="77777777" w:rsidR="006F3C35" w:rsidRPr="00E72C05" w:rsidRDefault="006F3C35">
      <w:pPr>
        <w:snapToGrid w:val="0"/>
        <w:spacing w:after="0" w:line="240" w:lineRule="auto"/>
        <w:rPr>
          <w:rFonts w:ascii="Times New Roman" w:eastAsia="KaiTi" w:hAnsi="Times New Roman" w:cs="Times New Roman"/>
          <w:sz w:val="24"/>
          <w:szCs w:val="24"/>
        </w:rPr>
      </w:pPr>
    </w:p>
    <w:p w14:paraId="1D100FE6" w14:textId="3EA2F2AC" w:rsidR="00233851" w:rsidRPr="00E72C05" w:rsidRDefault="0055428B" w:rsidP="00D650A3">
      <w:pPr>
        <w:pStyle w:val="Heading2"/>
        <w:spacing w:before="20" w:after="20"/>
        <w:rPr>
          <w:rFonts w:ascii="Times New Roman" w:eastAsia="KaiTi" w:hAnsi="Times New Roman" w:cs="Times New Roman"/>
          <w:lang w:eastAsia="zh-CN"/>
        </w:rPr>
      </w:pPr>
      <w:bookmarkStart w:id="9" w:name="_Toc95390020"/>
      <w:r w:rsidRPr="00E72C05">
        <w:rPr>
          <w:rFonts w:ascii="Times New Roman" w:eastAsia="KaiTi" w:hAnsi="Times New Roman" w:cs="Times New Roman"/>
          <w:lang w:eastAsia="zh-CN"/>
        </w:rPr>
        <w:lastRenderedPageBreak/>
        <w:t>Suspension and Termination of Services</w:t>
      </w:r>
      <w:bookmarkEnd w:id="9"/>
    </w:p>
    <w:p w14:paraId="65CD97E1" w14:textId="0C449903" w:rsidR="001B5420" w:rsidRPr="00E72C05" w:rsidRDefault="0055428B" w:rsidP="000A5630">
      <w:pPr>
        <w:pStyle w:val="Heading3"/>
        <w:rPr>
          <w:rFonts w:ascii="Times New Roman" w:hAnsi="Times New Roman" w:cs="Times New Roman"/>
          <w:sz w:val="24"/>
          <w:szCs w:val="24"/>
        </w:rPr>
      </w:pPr>
      <w:bookmarkStart w:id="10" w:name="_Toc95390021"/>
      <w:r w:rsidRPr="00E72C05">
        <w:rPr>
          <w:rFonts w:ascii="Times New Roman" w:eastAsia="KaiTi" w:hAnsi="Times New Roman" w:cs="Times New Roman"/>
          <w:lang w:eastAsia="zh-CN"/>
        </w:rPr>
        <w:t>Suspension of Services</w:t>
      </w:r>
      <w:bookmarkEnd w:id="10"/>
    </w:p>
    <w:p w14:paraId="7E587243" w14:textId="40AA6AD9" w:rsidR="00C3138F"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Sand</w:t>
      </w:r>
      <w:r w:rsidR="00246F81">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tar will suspend </w:t>
      </w:r>
      <w:r w:rsidR="00246F81">
        <w:rPr>
          <w:rFonts w:ascii="Times New Roman" w:eastAsia="KaiTi" w:hAnsi="Times New Roman" w:cs="Times New Roman"/>
          <w:sz w:val="24"/>
          <w:szCs w:val="24"/>
        </w:rPr>
        <w:t>the use of the</w:t>
      </w:r>
      <w:r w:rsidRPr="00E72C05">
        <w:rPr>
          <w:rFonts w:ascii="Times New Roman" w:eastAsia="KaiTi" w:hAnsi="Times New Roman" w:cs="Times New Roman"/>
          <w:sz w:val="24"/>
          <w:szCs w:val="24"/>
        </w:rPr>
        <w:t xml:space="preserve"> SaaS services</w:t>
      </w:r>
      <w:r w:rsidR="00246F81">
        <w:rPr>
          <w:rFonts w:ascii="Times New Roman" w:eastAsia="KaiTi" w:hAnsi="Times New Roman" w:cs="Times New Roman"/>
          <w:sz w:val="24"/>
          <w:szCs w:val="24"/>
        </w:rPr>
        <w:t xml:space="preserve"> by a customer</w:t>
      </w:r>
      <w:r w:rsidRPr="00E72C05">
        <w:rPr>
          <w:rFonts w:ascii="Times New Roman" w:eastAsia="KaiTi" w:hAnsi="Times New Roman" w:cs="Times New Roman"/>
          <w:sz w:val="24"/>
          <w:szCs w:val="24"/>
        </w:rPr>
        <w:t xml:space="preserve"> if:</w:t>
      </w:r>
    </w:p>
    <w:p w14:paraId="22246735" w14:textId="6F4A4FB0" w:rsidR="00C3138F" w:rsidRPr="00E72C05" w:rsidRDefault="00927338" w:rsidP="00C3138F">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hint="eastAsia"/>
          <w:sz w:val="24"/>
          <w:szCs w:val="24"/>
          <w:lang w:eastAsia="zh-CN"/>
        </w:rPr>
        <w:t>(</w:t>
      </w:r>
      <w:r w:rsidR="00C3138F" w:rsidRPr="00E72C05">
        <w:rPr>
          <w:rFonts w:ascii="Times New Roman" w:eastAsia="KaiTi" w:hAnsi="Times New Roman" w:cs="Times New Roman"/>
          <w:sz w:val="24"/>
          <w:szCs w:val="24"/>
        </w:rPr>
        <w:t>a</w:t>
      </w:r>
      <w:r>
        <w:rPr>
          <w:rFonts w:ascii="Times New Roman" w:eastAsia="KaiTi" w:hAnsi="Times New Roman" w:cs="Times New Roman" w:hint="eastAsia"/>
          <w:sz w:val="24"/>
          <w:szCs w:val="24"/>
          <w:lang w:eastAsia="zh-CN"/>
        </w:rPr>
        <w:t>)</w:t>
      </w:r>
      <w:r w:rsidR="00C3138F" w:rsidRPr="00E72C05">
        <w:rPr>
          <w:rFonts w:ascii="Times New Roman" w:eastAsia="KaiTi" w:hAnsi="Times New Roman" w:cs="Times New Roman"/>
          <w:sz w:val="24"/>
          <w:szCs w:val="24"/>
        </w:rPr>
        <w:t xml:space="preserve"> </w:t>
      </w:r>
      <w:r w:rsidR="00C3138F" w:rsidRPr="00E72C05">
        <w:rPr>
          <w:rFonts w:ascii="Times New Roman" w:eastAsia="KaiTi" w:hAnsi="Times New Roman" w:cs="Times New Roman"/>
          <w:sz w:val="24"/>
          <w:szCs w:val="24"/>
        </w:rPr>
        <w:tab/>
      </w:r>
      <w:r w:rsidR="00871E79">
        <w:rPr>
          <w:rFonts w:ascii="Times New Roman" w:eastAsia="KaiTi" w:hAnsi="Times New Roman" w:cs="Times New Roman"/>
          <w:sz w:val="24"/>
          <w:szCs w:val="24"/>
        </w:rPr>
        <w:t>t</w:t>
      </w:r>
      <w:r w:rsidR="00C3138F" w:rsidRPr="00E72C05">
        <w:rPr>
          <w:rFonts w:ascii="Times New Roman" w:eastAsia="KaiTi" w:hAnsi="Times New Roman" w:cs="Times New Roman"/>
          <w:sz w:val="24"/>
          <w:szCs w:val="24"/>
        </w:rPr>
        <w:t>he customer's pre</w:t>
      </w:r>
      <w:r w:rsidR="00246F81">
        <w:rPr>
          <w:rFonts w:ascii="Times New Roman" w:eastAsia="KaiTi" w:hAnsi="Times New Roman" w:cs="Times New Roman"/>
          <w:sz w:val="24"/>
          <w:szCs w:val="24"/>
        </w:rPr>
        <w:t>paid amount</w:t>
      </w:r>
      <w:r w:rsidR="00C3138F" w:rsidRPr="00E72C05">
        <w:rPr>
          <w:rFonts w:ascii="Times New Roman" w:eastAsia="KaiTi" w:hAnsi="Times New Roman" w:cs="Times New Roman"/>
          <w:sz w:val="24"/>
          <w:szCs w:val="24"/>
        </w:rPr>
        <w:t xml:space="preserve"> has been </w:t>
      </w:r>
      <w:r w:rsidR="00246F81">
        <w:rPr>
          <w:rFonts w:ascii="Times New Roman" w:eastAsia="KaiTi" w:hAnsi="Times New Roman" w:cs="Times New Roman"/>
          <w:sz w:val="24"/>
          <w:szCs w:val="24"/>
        </w:rPr>
        <w:t>used up</w:t>
      </w:r>
      <w:r w:rsidR="00C3138F" w:rsidRPr="00E72C05">
        <w:rPr>
          <w:rFonts w:ascii="Times New Roman" w:eastAsia="KaiTi" w:hAnsi="Times New Roman" w:cs="Times New Roman"/>
          <w:sz w:val="24"/>
          <w:szCs w:val="24"/>
        </w:rPr>
        <w:t xml:space="preserve">; </w:t>
      </w:r>
      <w:r w:rsidR="00246F81">
        <w:rPr>
          <w:rFonts w:ascii="Times New Roman" w:eastAsia="KaiTi" w:hAnsi="Times New Roman" w:cs="Times New Roman"/>
          <w:sz w:val="24"/>
          <w:szCs w:val="24"/>
        </w:rPr>
        <w:t>o</w:t>
      </w:r>
      <w:r w:rsidR="00C3138F" w:rsidRPr="00E72C05">
        <w:rPr>
          <w:rFonts w:ascii="Times New Roman" w:eastAsia="KaiTi" w:hAnsi="Times New Roman" w:cs="Times New Roman"/>
          <w:sz w:val="24"/>
          <w:szCs w:val="24"/>
        </w:rPr>
        <w:t xml:space="preserve">r </w:t>
      </w:r>
      <w:r w:rsidR="00246F81">
        <w:rPr>
          <w:rFonts w:ascii="Times New Roman" w:eastAsia="KaiTi" w:hAnsi="Times New Roman" w:cs="Times New Roman"/>
          <w:sz w:val="24"/>
          <w:szCs w:val="24"/>
        </w:rPr>
        <w:t xml:space="preserve">a </w:t>
      </w:r>
      <w:r w:rsidR="00AC0814" w:rsidRPr="00E72C05">
        <w:rPr>
          <w:rFonts w:ascii="Times New Roman" w:eastAsia="KaiTi" w:hAnsi="Times New Roman" w:cs="Times New Roman"/>
          <w:sz w:val="24"/>
          <w:szCs w:val="24"/>
        </w:rPr>
        <w:t>post p</w:t>
      </w:r>
      <w:r w:rsidR="00AC0814">
        <w:rPr>
          <w:rFonts w:ascii="Times New Roman" w:eastAsia="KaiTi" w:hAnsi="Times New Roman" w:cs="Times New Roman"/>
          <w:sz w:val="24"/>
          <w:szCs w:val="24"/>
        </w:rPr>
        <w:t>ay</w:t>
      </w:r>
      <w:r w:rsidR="00C3138F" w:rsidRPr="00E72C05">
        <w:rPr>
          <w:rFonts w:ascii="Times New Roman" w:eastAsia="KaiTi" w:hAnsi="Times New Roman" w:cs="Times New Roman"/>
          <w:sz w:val="24"/>
          <w:szCs w:val="24"/>
        </w:rPr>
        <w:t xml:space="preserve"> customer fails to pay </w:t>
      </w:r>
      <w:r w:rsidR="00871E79">
        <w:rPr>
          <w:rFonts w:ascii="Times New Roman" w:eastAsia="KaiTi" w:hAnsi="Times New Roman" w:cs="Times New Roman"/>
          <w:sz w:val="24"/>
          <w:szCs w:val="24"/>
        </w:rPr>
        <w:t>any overdue fees</w:t>
      </w:r>
      <w:r w:rsidR="00C3138F" w:rsidRPr="00E72C05">
        <w:rPr>
          <w:rFonts w:ascii="Times New Roman" w:eastAsia="KaiTi" w:hAnsi="Times New Roman" w:cs="Times New Roman"/>
          <w:sz w:val="24"/>
          <w:szCs w:val="24"/>
        </w:rPr>
        <w:t xml:space="preserve"> within 5 days after the due date.</w:t>
      </w:r>
    </w:p>
    <w:p w14:paraId="69982143" w14:textId="4E28AF7E" w:rsidR="00C3138F" w:rsidRPr="00E72C05" w:rsidRDefault="00927338" w:rsidP="00C3138F">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hint="eastAsia"/>
          <w:sz w:val="24"/>
          <w:szCs w:val="24"/>
          <w:lang w:eastAsia="zh-CN"/>
        </w:rPr>
        <w:t>(</w:t>
      </w:r>
      <w:r w:rsidR="00C3138F" w:rsidRPr="00E72C05">
        <w:rPr>
          <w:rFonts w:ascii="Times New Roman" w:eastAsia="KaiTi" w:hAnsi="Times New Roman" w:cs="Times New Roman"/>
          <w:sz w:val="24"/>
          <w:szCs w:val="24"/>
        </w:rPr>
        <w:t>b</w:t>
      </w:r>
      <w:r w:rsidR="00AC0814">
        <w:rPr>
          <w:rFonts w:ascii="Times New Roman" w:eastAsia="KaiTi" w:hAnsi="Times New Roman" w:cs="Times New Roman"/>
          <w:sz w:val="24"/>
          <w:szCs w:val="24"/>
          <w:lang w:eastAsia="zh-CN"/>
        </w:rPr>
        <w:t>)</w:t>
      </w:r>
      <w:r w:rsidR="00AC0814" w:rsidRPr="00E72C05">
        <w:rPr>
          <w:rFonts w:ascii="Times New Roman" w:eastAsia="KaiTi" w:hAnsi="Times New Roman" w:cs="Times New Roman"/>
          <w:sz w:val="24"/>
          <w:szCs w:val="24"/>
        </w:rPr>
        <w:t xml:space="preserve"> SandStar</w:t>
      </w:r>
      <w:r w:rsidR="00E740C7">
        <w:rPr>
          <w:rFonts w:ascii="Times New Roman" w:eastAsia="KaiTi" w:hAnsi="Times New Roman" w:cs="Times New Roman"/>
          <w:sz w:val="24"/>
          <w:szCs w:val="24"/>
        </w:rPr>
        <w:t xml:space="preserve"> </w:t>
      </w:r>
      <w:r w:rsidR="009454B5">
        <w:rPr>
          <w:rFonts w:ascii="Times New Roman" w:eastAsia="KaiTi" w:hAnsi="Times New Roman" w:cs="Times New Roman"/>
          <w:sz w:val="24"/>
          <w:szCs w:val="24"/>
        </w:rPr>
        <w:t>becomes</w:t>
      </w:r>
      <w:r w:rsidR="00E740C7">
        <w:rPr>
          <w:rFonts w:ascii="Times New Roman" w:eastAsia="KaiTi" w:hAnsi="Times New Roman" w:cs="Times New Roman"/>
          <w:sz w:val="24"/>
          <w:szCs w:val="24"/>
        </w:rPr>
        <w:t xml:space="preserve"> aware of any</w:t>
      </w:r>
      <w:r w:rsidR="00C3138F" w:rsidRPr="00E72C05">
        <w:rPr>
          <w:rFonts w:ascii="Times New Roman" w:eastAsia="KaiTi" w:hAnsi="Times New Roman" w:cs="Times New Roman"/>
          <w:sz w:val="24"/>
          <w:szCs w:val="24"/>
        </w:rPr>
        <w:t xml:space="preserve"> reliable statement that the customer's use of the service</w:t>
      </w:r>
      <w:r w:rsidR="00E740C7">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violates any applicable law, rule or regulation or infringes the rights of third parties.</w:t>
      </w:r>
    </w:p>
    <w:p w14:paraId="0C40EC59" w14:textId="72034C67" w:rsidR="00C3138F" w:rsidRPr="00E72C05" w:rsidRDefault="00927338" w:rsidP="00C3138F">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hint="eastAsia"/>
          <w:sz w:val="24"/>
          <w:szCs w:val="24"/>
          <w:lang w:eastAsia="zh-CN"/>
        </w:rPr>
        <w:t>(</w:t>
      </w:r>
      <w:r w:rsidR="00C3138F" w:rsidRPr="00E72C05">
        <w:rPr>
          <w:rFonts w:ascii="Times New Roman" w:eastAsia="KaiTi" w:hAnsi="Times New Roman" w:cs="Times New Roman"/>
          <w:sz w:val="24"/>
          <w:szCs w:val="24"/>
        </w:rPr>
        <w:t>c</w:t>
      </w:r>
      <w:r w:rsidR="00AC0814">
        <w:rPr>
          <w:rFonts w:ascii="Times New Roman" w:eastAsia="KaiTi" w:hAnsi="Times New Roman" w:cs="Times New Roman"/>
          <w:sz w:val="24"/>
          <w:szCs w:val="24"/>
          <w:lang w:eastAsia="zh-CN"/>
        </w:rPr>
        <w:t>)</w:t>
      </w:r>
      <w:r w:rsidR="00AC0814" w:rsidRPr="00E72C05">
        <w:rPr>
          <w:rFonts w:ascii="Times New Roman" w:eastAsia="KaiTi" w:hAnsi="Times New Roman" w:cs="Times New Roman"/>
          <w:sz w:val="24"/>
          <w:szCs w:val="24"/>
        </w:rPr>
        <w:t xml:space="preserve"> the</w:t>
      </w:r>
      <w:r w:rsidR="00C3138F" w:rsidRPr="00E72C05">
        <w:rPr>
          <w:rFonts w:ascii="Times New Roman" w:eastAsia="KaiTi" w:hAnsi="Times New Roman" w:cs="Times New Roman"/>
          <w:sz w:val="24"/>
          <w:szCs w:val="24"/>
        </w:rPr>
        <w:t xml:space="preserve"> customer's use of SaaS services violates the </w:t>
      </w:r>
      <w:r w:rsidR="00A31AAF">
        <w:rPr>
          <w:rFonts w:ascii="Times New Roman" w:eastAsia="KaiTi" w:hAnsi="Times New Roman" w:cs="Times New Roman"/>
          <w:sz w:val="24"/>
          <w:szCs w:val="24"/>
        </w:rPr>
        <w:t>user</w:t>
      </w:r>
      <w:r w:rsidR="00C3138F" w:rsidRPr="00E72C05">
        <w:rPr>
          <w:rFonts w:ascii="Times New Roman" w:eastAsia="KaiTi" w:hAnsi="Times New Roman" w:cs="Times New Roman"/>
          <w:sz w:val="24"/>
          <w:szCs w:val="24"/>
        </w:rPr>
        <w:t xml:space="preserve"> policy or interferes with the normal operation of SandStar</w:t>
      </w:r>
      <w:r w:rsidR="002A1F4F">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w:t>
      </w:r>
      <w:r w:rsidR="00AC0814" w:rsidRPr="00E72C05">
        <w:rPr>
          <w:rFonts w:ascii="Times New Roman" w:eastAsia="KaiTi" w:hAnsi="Times New Roman" w:cs="Times New Roman"/>
          <w:sz w:val="24"/>
          <w:szCs w:val="24"/>
        </w:rPr>
        <w:t>platform.</w:t>
      </w:r>
    </w:p>
    <w:p w14:paraId="31B7C01D" w14:textId="2D1FFB4C" w:rsidR="00C3138F" w:rsidRPr="00E72C05" w:rsidRDefault="00927338" w:rsidP="00C3138F">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sz w:val="24"/>
          <w:szCs w:val="24"/>
        </w:rPr>
        <w:t>(</w:t>
      </w:r>
      <w:r w:rsidR="00C3138F" w:rsidRPr="00E72C05">
        <w:rPr>
          <w:rFonts w:ascii="Times New Roman" w:eastAsia="KaiTi" w:hAnsi="Times New Roman" w:cs="Times New Roman"/>
          <w:sz w:val="24"/>
          <w:szCs w:val="24"/>
        </w:rPr>
        <w:t>d</w:t>
      </w:r>
      <w:r w:rsidR="00AC0814">
        <w:rPr>
          <w:rFonts w:ascii="Times New Roman" w:eastAsia="KaiTi" w:hAnsi="Times New Roman" w:cs="Times New Roman"/>
          <w:sz w:val="24"/>
          <w:szCs w:val="24"/>
        </w:rPr>
        <w:t>)</w:t>
      </w:r>
      <w:r w:rsidR="00AC0814" w:rsidRPr="00E72C05">
        <w:rPr>
          <w:rFonts w:ascii="Times New Roman" w:eastAsia="KaiTi" w:hAnsi="Times New Roman" w:cs="Times New Roman"/>
          <w:sz w:val="24"/>
          <w:szCs w:val="24"/>
        </w:rPr>
        <w:t xml:space="preserve"> the</w:t>
      </w:r>
      <w:r w:rsidR="00C3138F" w:rsidRPr="00E72C05">
        <w:rPr>
          <w:rFonts w:ascii="Times New Roman" w:eastAsia="KaiTi" w:hAnsi="Times New Roman" w:cs="Times New Roman"/>
          <w:sz w:val="24"/>
          <w:szCs w:val="24"/>
        </w:rPr>
        <w:t xml:space="preserve"> security of customer data or </w:t>
      </w:r>
      <w:r w:rsidR="002A1F4F">
        <w:rPr>
          <w:rFonts w:ascii="Times New Roman" w:eastAsia="KaiTi" w:hAnsi="Times New Roman" w:cs="Times New Roman"/>
          <w:sz w:val="24"/>
          <w:szCs w:val="24"/>
        </w:rPr>
        <w:t xml:space="preserve">the </w:t>
      </w:r>
      <w:r w:rsidR="00C3138F" w:rsidRPr="00E72C05">
        <w:rPr>
          <w:rFonts w:ascii="Times New Roman" w:eastAsia="KaiTi" w:hAnsi="Times New Roman" w:cs="Times New Roman"/>
          <w:sz w:val="24"/>
          <w:szCs w:val="24"/>
        </w:rPr>
        <w:t xml:space="preserve">platform or </w:t>
      </w:r>
      <w:r w:rsidR="002A1F4F">
        <w:rPr>
          <w:rFonts w:ascii="Times New Roman" w:eastAsia="KaiTi" w:hAnsi="Times New Roman" w:cs="Times New Roman"/>
          <w:sz w:val="24"/>
          <w:szCs w:val="24"/>
        </w:rPr>
        <w:t xml:space="preserve">the </w:t>
      </w:r>
      <w:r w:rsidR="00C3138F" w:rsidRPr="00E72C05">
        <w:rPr>
          <w:rFonts w:ascii="Times New Roman" w:eastAsia="KaiTi" w:hAnsi="Times New Roman" w:cs="Times New Roman"/>
          <w:sz w:val="24"/>
          <w:szCs w:val="24"/>
        </w:rPr>
        <w:t>customer</w:t>
      </w:r>
      <w:r w:rsidR="002A1F4F">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access rights has been compromised, or</w:t>
      </w:r>
    </w:p>
    <w:p w14:paraId="7151F1B2" w14:textId="1860EDB8" w:rsidR="00C3138F" w:rsidRPr="00E72C05" w:rsidRDefault="00927338" w:rsidP="00C3138F">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hint="eastAsia"/>
          <w:sz w:val="24"/>
          <w:szCs w:val="24"/>
          <w:lang w:eastAsia="zh-CN"/>
        </w:rPr>
        <w:t>(</w:t>
      </w:r>
      <w:r w:rsidR="00C3138F" w:rsidRPr="00E72C05">
        <w:rPr>
          <w:rFonts w:ascii="Times New Roman" w:eastAsia="KaiTi" w:hAnsi="Times New Roman" w:cs="Times New Roman"/>
          <w:sz w:val="24"/>
          <w:szCs w:val="24"/>
        </w:rPr>
        <w:t>e</w:t>
      </w:r>
      <w:r w:rsidR="00AC0814">
        <w:rPr>
          <w:rFonts w:ascii="Times New Roman" w:eastAsia="KaiTi" w:hAnsi="Times New Roman" w:cs="Times New Roman"/>
          <w:sz w:val="24"/>
          <w:szCs w:val="24"/>
          <w:lang w:eastAsia="zh-CN"/>
        </w:rPr>
        <w:t>)</w:t>
      </w:r>
      <w:r w:rsidR="00AC0814" w:rsidRPr="00E72C05">
        <w:rPr>
          <w:rFonts w:ascii="Times New Roman" w:eastAsia="KaiTi" w:hAnsi="Times New Roman" w:cs="Times New Roman"/>
          <w:sz w:val="24"/>
          <w:szCs w:val="24"/>
        </w:rPr>
        <w:t xml:space="preserve"> under</w:t>
      </w:r>
      <w:r w:rsidR="002A1F4F">
        <w:rPr>
          <w:rFonts w:ascii="Times New Roman" w:eastAsia="KaiTi" w:hAnsi="Times New Roman" w:cs="Times New Roman"/>
          <w:sz w:val="24"/>
          <w:szCs w:val="24"/>
        </w:rPr>
        <w:t xml:space="preserve"> any circumstances where </w:t>
      </w:r>
      <w:r w:rsidR="00C3138F" w:rsidRPr="00E72C05">
        <w:rPr>
          <w:rFonts w:ascii="Times New Roman" w:eastAsia="KaiTi" w:hAnsi="Times New Roman" w:cs="Times New Roman"/>
          <w:sz w:val="24"/>
          <w:szCs w:val="24"/>
        </w:rPr>
        <w:t>SandStar has the right to terminate this SaaS agreement.</w:t>
      </w:r>
    </w:p>
    <w:p w14:paraId="5D63E656" w14:textId="3A9CE19E" w:rsidR="001B5420" w:rsidRPr="00E72C05" w:rsidRDefault="00C3138F" w:rsidP="002A1F4F">
      <w:pPr>
        <w:snapToGrid w:val="0"/>
        <w:spacing w:beforeLines="50" w:before="120"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SandStar will notify the customer 3 days in advance of each suspension of the service</w:t>
      </w:r>
      <w:r w:rsidR="002A1F4F">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w:t>
      </w:r>
      <w:r w:rsidR="002A1F4F">
        <w:rPr>
          <w:rFonts w:ascii="Times New Roman" w:eastAsia="KaiTi" w:hAnsi="Times New Roman" w:cs="Times New Roman"/>
          <w:sz w:val="24"/>
          <w:szCs w:val="24"/>
        </w:rPr>
        <w:t>as stated</w:t>
      </w:r>
      <w:r w:rsidRPr="00E72C05">
        <w:rPr>
          <w:rFonts w:ascii="Times New Roman" w:eastAsia="KaiTi" w:hAnsi="Times New Roman" w:cs="Times New Roman"/>
          <w:sz w:val="24"/>
          <w:szCs w:val="24"/>
        </w:rPr>
        <w:t xml:space="preserve"> above, unless SandStar reasonably determines </w:t>
      </w:r>
      <w:r w:rsidR="005D16E9" w:rsidRPr="00E72C05">
        <w:rPr>
          <w:rFonts w:ascii="Times New Roman" w:eastAsia="KaiTi" w:hAnsi="Times New Roman" w:cs="Times New Roman"/>
          <w:sz w:val="24"/>
          <w:szCs w:val="24"/>
        </w:rPr>
        <w:t>whether</w:t>
      </w:r>
      <w:r w:rsidRPr="00E72C05">
        <w:rPr>
          <w:rFonts w:ascii="Times New Roman" w:eastAsia="KaiTi" w:hAnsi="Times New Roman" w:cs="Times New Roman"/>
          <w:sz w:val="24"/>
          <w:szCs w:val="24"/>
        </w:rPr>
        <w:t xml:space="preserve"> it is necessary or unnecessary to give </w:t>
      </w:r>
      <w:r w:rsidR="002A1F4F">
        <w:rPr>
          <w:rFonts w:ascii="Times New Roman" w:eastAsia="KaiTi" w:hAnsi="Times New Roman" w:cs="Times New Roman"/>
          <w:sz w:val="24"/>
          <w:szCs w:val="24"/>
        </w:rPr>
        <w:t xml:space="preserve">a </w:t>
      </w:r>
      <w:r w:rsidRPr="00E72C05">
        <w:rPr>
          <w:rFonts w:ascii="Times New Roman" w:eastAsia="KaiTi" w:hAnsi="Times New Roman" w:cs="Times New Roman"/>
          <w:sz w:val="24"/>
          <w:szCs w:val="24"/>
        </w:rPr>
        <w:t>notice within a shorter time to protect the interests of SandStar, the customer or any third party.</w:t>
      </w:r>
    </w:p>
    <w:p w14:paraId="606CDDAE" w14:textId="5D2A0C80" w:rsidR="00233851" w:rsidRPr="00E72C05" w:rsidRDefault="00C3138F" w:rsidP="000A5630">
      <w:pPr>
        <w:pStyle w:val="Heading3"/>
        <w:rPr>
          <w:rFonts w:ascii="Times New Roman" w:eastAsia="KaiTi" w:hAnsi="Times New Roman" w:cs="Times New Roman"/>
          <w:sz w:val="24"/>
          <w:szCs w:val="24"/>
        </w:rPr>
      </w:pPr>
      <w:bookmarkStart w:id="11" w:name="_Toc95390022"/>
      <w:r w:rsidRPr="00E72C05">
        <w:rPr>
          <w:rFonts w:ascii="Times New Roman" w:eastAsia="KaiTi" w:hAnsi="Times New Roman" w:cs="Times New Roman"/>
          <w:sz w:val="24"/>
          <w:szCs w:val="24"/>
        </w:rPr>
        <w:t>Term and Termination of Services</w:t>
      </w:r>
      <w:bookmarkEnd w:id="11"/>
    </w:p>
    <w:p w14:paraId="39C68295" w14:textId="6C1E3026" w:rsidR="00233851" w:rsidRPr="00E72C05" w:rsidRDefault="00510A15" w:rsidP="00510A15">
      <w:pPr>
        <w:snapToGrid w:val="0"/>
        <w:spacing w:after="0" w:line="240" w:lineRule="auto"/>
        <w:rPr>
          <w:rFonts w:ascii="Times New Roman" w:hAnsi="Times New Roman" w:cs="Times New Roman"/>
          <w:sz w:val="24"/>
          <w:szCs w:val="24"/>
        </w:rPr>
      </w:pPr>
      <w:r w:rsidRPr="00E72C05">
        <w:rPr>
          <w:rFonts w:ascii="Times New Roman" w:eastAsia="KaiTi" w:hAnsi="Times New Roman" w:cs="Times New Roman"/>
          <w:sz w:val="24"/>
          <w:szCs w:val="24"/>
        </w:rPr>
        <w:t>(a)</w:t>
      </w:r>
      <w:r w:rsidRPr="00E72C05">
        <w:rPr>
          <w:rFonts w:ascii="Times New Roman" w:eastAsia="KaiTi" w:hAnsi="Times New Roman" w:cs="Times New Roman"/>
          <w:sz w:val="24"/>
          <w:szCs w:val="24"/>
        </w:rPr>
        <w:tab/>
      </w:r>
      <w:r w:rsidR="00C3138F" w:rsidRPr="00E72C05">
        <w:rPr>
          <w:rFonts w:ascii="Times New Roman" w:eastAsia="KaiTi" w:hAnsi="Times New Roman" w:cs="Times New Roman"/>
          <w:sz w:val="24"/>
          <w:szCs w:val="24"/>
        </w:rPr>
        <w:t xml:space="preserve">The initial term of </w:t>
      </w:r>
      <w:r w:rsidR="00332EC2">
        <w:rPr>
          <w:rFonts w:ascii="Times New Roman" w:eastAsia="KaiTi" w:hAnsi="Times New Roman" w:cs="Times New Roman"/>
          <w:sz w:val="24"/>
          <w:szCs w:val="24"/>
        </w:rPr>
        <w:t xml:space="preserve">the </w:t>
      </w:r>
      <w:r w:rsidR="00C3138F" w:rsidRPr="00E72C05">
        <w:rPr>
          <w:rFonts w:ascii="Times New Roman" w:eastAsia="KaiTi" w:hAnsi="Times New Roman" w:cs="Times New Roman"/>
          <w:sz w:val="24"/>
          <w:szCs w:val="24"/>
        </w:rPr>
        <w:t>SaaS service</w:t>
      </w:r>
      <w:r w:rsidR="00332EC2">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w:t>
      </w:r>
      <w:r w:rsidR="009454B5">
        <w:rPr>
          <w:rFonts w:ascii="Times New Roman" w:eastAsia="KaiTi" w:hAnsi="Times New Roman" w:cs="Times New Roman"/>
          <w:sz w:val="24"/>
          <w:szCs w:val="24"/>
        </w:rPr>
        <w:t>commences</w:t>
      </w:r>
      <w:r w:rsidR="00C3138F" w:rsidRPr="00E72C05">
        <w:rPr>
          <w:rFonts w:ascii="Times New Roman" w:eastAsia="KaiTi" w:hAnsi="Times New Roman" w:cs="Times New Roman"/>
          <w:sz w:val="24"/>
          <w:szCs w:val="24"/>
        </w:rPr>
        <w:t xml:space="preserve"> from the time point</w:t>
      </w:r>
      <w:r w:rsidR="009454B5">
        <w:rPr>
          <w:rFonts w:ascii="Times New Roman" w:eastAsia="KaiTi" w:hAnsi="Times New Roman" w:cs="Times New Roman"/>
          <w:sz w:val="24"/>
          <w:szCs w:val="24"/>
        </w:rPr>
        <w:t xml:space="preserve"> of </w:t>
      </w:r>
      <w:r w:rsidR="009454B5" w:rsidRPr="00E72C05">
        <w:rPr>
          <w:rFonts w:ascii="Times New Roman" w:eastAsia="KaiTi" w:hAnsi="Times New Roman" w:cs="Times New Roman"/>
          <w:sz w:val="24"/>
          <w:szCs w:val="24"/>
        </w:rPr>
        <w:t>service opening</w:t>
      </w:r>
      <w:r w:rsidR="00C3138F" w:rsidRPr="00E72C05">
        <w:rPr>
          <w:rFonts w:ascii="Times New Roman" w:eastAsia="KaiTi" w:hAnsi="Times New Roman" w:cs="Times New Roman"/>
          <w:sz w:val="24"/>
          <w:szCs w:val="24"/>
        </w:rPr>
        <w:t xml:space="preserve"> </w:t>
      </w:r>
      <w:r w:rsidR="009454B5">
        <w:rPr>
          <w:rFonts w:ascii="Times New Roman" w:eastAsia="KaiTi" w:hAnsi="Times New Roman" w:cs="Times New Roman"/>
          <w:sz w:val="24"/>
          <w:szCs w:val="24"/>
        </w:rPr>
        <w:t xml:space="preserve">specified </w:t>
      </w:r>
      <w:r w:rsidR="00C3138F" w:rsidRPr="00E72C05">
        <w:rPr>
          <w:rFonts w:ascii="Times New Roman" w:eastAsia="KaiTi" w:hAnsi="Times New Roman" w:cs="Times New Roman"/>
          <w:sz w:val="24"/>
          <w:szCs w:val="24"/>
        </w:rPr>
        <w:t xml:space="preserve">by the platform, </w:t>
      </w:r>
      <w:r w:rsidR="006300A5">
        <w:rPr>
          <w:rFonts w:ascii="Times New Roman" w:eastAsia="KaiTi" w:hAnsi="Times New Roman" w:cs="Times New Roman"/>
          <w:sz w:val="24"/>
          <w:szCs w:val="24"/>
        </w:rPr>
        <w:t>renewable by making a</w:t>
      </w:r>
      <w:r w:rsidR="00C3138F" w:rsidRPr="00E72C05">
        <w:rPr>
          <w:rFonts w:ascii="Times New Roman" w:eastAsia="KaiTi" w:hAnsi="Times New Roman" w:cs="Times New Roman"/>
          <w:sz w:val="24"/>
          <w:szCs w:val="24"/>
        </w:rPr>
        <w:t xml:space="preserve"> payment without signing documents separately</w:t>
      </w:r>
      <w:r w:rsidR="006300A5">
        <w:rPr>
          <w:rFonts w:ascii="Times New Roman" w:eastAsia="KaiTi" w:hAnsi="Times New Roman" w:cs="Times New Roman"/>
          <w:sz w:val="24"/>
          <w:szCs w:val="24"/>
        </w:rPr>
        <w:t>, u</w:t>
      </w:r>
      <w:r w:rsidR="00C3138F" w:rsidRPr="00E72C05">
        <w:rPr>
          <w:rFonts w:ascii="Times New Roman" w:eastAsia="KaiTi" w:hAnsi="Times New Roman" w:cs="Times New Roman"/>
          <w:sz w:val="24"/>
          <w:szCs w:val="24"/>
        </w:rPr>
        <w:t xml:space="preserve">nless otherwise notified by </w:t>
      </w:r>
      <w:r w:rsidR="006300A5">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and</w:t>
      </w:r>
      <w:r w:rsidR="006300A5">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tar to the customer or </w:t>
      </w:r>
      <w:r w:rsidR="006300A5">
        <w:rPr>
          <w:rFonts w:ascii="Times New Roman" w:eastAsia="KaiTi" w:hAnsi="Times New Roman" w:cs="Times New Roman"/>
          <w:sz w:val="24"/>
          <w:szCs w:val="24"/>
        </w:rPr>
        <w:t xml:space="preserve">by </w:t>
      </w:r>
      <w:r w:rsidR="00C3138F" w:rsidRPr="00E72C05">
        <w:rPr>
          <w:rFonts w:ascii="Times New Roman" w:eastAsia="KaiTi" w:hAnsi="Times New Roman" w:cs="Times New Roman"/>
          <w:sz w:val="24"/>
          <w:szCs w:val="24"/>
        </w:rPr>
        <w:t xml:space="preserve">the customer to </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and</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tar</w:t>
      </w:r>
      <w:r w:rsidR="00C3138F" w:rsidRPr="00E72C05">
        <w:rPr>
          <w:rFonts w:ascii="Times New Roman" w:eastAsia="KaiTi" w:hAnsi="Times New Roman" w:cs="Times New Roman"/>
          <w:sz w:val="24"/>
          <w:szCs w:val="24"/>
        </w:rPr>
        <w:t xml:space="preserve"> (and </w:t>
      </w:r>
      <w:r w:rsidR="006300A5">
        <w:rPr>
          <w:rFonts w:ascii="Times New Roman" w:eastAsia="KaiTi" w:hAnsi="Times New Roman" w:cs="Times New Roman"/>
          <w:sz w:val="24"/>
          <w:szCs w:val="24"/>
        </w:rPr>
        <w:t>its distributor</w:t>
      </w:r>
      <w:r w:rsidR="00C3138F" w:rsidRPr="00E72C05">
        <w:rPr>
          <w:rFonts w:ascii="Times New Roman" w:eastAsia="KaiTi" w:hAnsi="Times New Roman" w:cs="Times New Roman"/>
          <w:sz w:val="24"/>
          <w:szCs w:val="24"/>
        </w:rPr>
        <w:t>, if the SaaS service</w:t>
      </w:r>
      <w:r w:rsidR="006300A5">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w:t>
      </w:r>
      <w:r w:rsidR="006300A5">
        <w:rPr>
          <w:rFonts w:ascii="Times New Roman" w:eastAsia="KaiTi" w:hAnsi="Times New Roman" w:cs="Times New Roman"/>
          <w:sz w:val="24"/>
          <w:szCs w:val="24"/>
        </w:rPr>
        <w:t>are</w:t>
      </w:r>
      <w:r w:rsidR="00C3138F" w:rsidRPr="00E72C05">
        <w:rPr>
          <w:rFonts w:ascii="Times New Roman" w:eastAsia="KaiTi" w:hAnsi="Times New Roman" w:cs="Times New Roman"/>
          <w:sz w:val="24"/>
          <w:szCs w:val="24"/>
        </w:rPr>
        <w:t xml:space="preserve"> ordered through the </w:t>
      </w:r>
      <w:r w:rsidR="006300A5">
        <w:rPr>
          <w:rFonts w:ascii="Times New Roman" w:eastAsia="KaiTi" w:hAnsi="Times New Roman" w:cs="Times New Roman"/>
          <w:sz w:val="24"/>
          <w:szCs w:val="24"/>
        </w:rPr>
        <w:t>distributor</w:t>
      </w:r>
      <w:r w:rsidR="00C3138F" w:rsidRPr="00E72C05">
        <w:rPr>
          <w:rFonts w:ascii="Times New Roman" w:eastAsia="KaiTi" w:hAnsi="Times New Roman" w:cs="Times New Roman"/>
          <w:sz w:val="24"/>
          <w:szCs w:val="24"/>
        </w:rPr>
        <w:t xml:space="preserve">) at least 90 days in advance. If either party violates the terms under this agreement, the quotation or the </w:t>
      </w:r>
      <w:r w:rsidR="00A31AAF">
        <w:rPr>
          <w:rFonts w:ascii="Times New Roman" w:eastAsia="KaiTi" w:hAnsi="Times New Roman" w:cs="Times New Roman"/>
          <w:sz w:val="24"/>
          <w:szCs w:val="24"/>
        </w:rPr>
        <w:t>user</w:t>
      </w:r>
      <w:r w:rsidR="00C3138F" w:rsidRPr="00E72C05">
        <w:rPr>
          <w:rFonts w:ascii="Times New Roman" w:eastAsia="KaiTi" w:hAnsi="Times New Roman" w:cs="Times New Roman"/>
          <w:sz w:val="24"/>
          <w:szCs w:val="24"/>
        </w:rPr>
        <w:t xml:space="preserve"> policy and fails to correct </w:t>
      </w:r>
      <w:r w:rsidR="001B14E4">
        <w:rPr>
          <w:rFonts w:ascii="Times New Roman" w:eastAsia="KaiTi" w:hAnsi="Times New Roman" w:cs="Times New Roman"/>
          <w:sz w:val="24"/>
          <w:szCs w:val="24"/>
        </w:rPr>
        <w:t xml:space="preserve">its violation </w:t>
      </w:r>
      <w:r w:rsidR="00C3138F" w:rsidRPr="00E72C05">
        <w:rPr>
          <w:rFonts w:ascii="Times New Roman" w:eastAsia="KaiTi" w:hAnsi="Times New Roman" w:cs="Times New Roman"/>
          <w:sz w:val="24"/>
          <w:szCs w:val="24"/>
        </w:rPr>
        <w:t xml:space="preserve">within 30 days after receiving </w:t>
      </w:r>
      <w:r w:rsidR="001B14E4">
        <w:rPr>
          <w:rFonts w:ascii="Times New Roman" w:eastAsia="KaiTi" w:hAnsi="Times New Roman" w:cs="Times New Roman"/>
          <w:sz w:val="24"/>
          <w:szCs w:val="24"/>
        </w:rPr>
        <w:t xml:space="preserve">a </w:t>
      </w:r>
      <w:r w:rsidR="00C3138F" w:rsidRPr="00E72C05">
        <w:rPr>
          <w:rFonts w:ascii="Times New Roman" w:eastAsia="KaiTi" w:hAnsi="Times New Roman" w:cs="Times New Roman"/>
          <w:sz w:val="24"/>
          <w:szCs w:val="24"/>
        </w:rPr>
        <w:t>written notice from the non</w:t>
      </w:r>
      <w:r w:rsidR="001B14E4">
        <w:rPr>
          <w:rFonts w:ascii="Times New Roman" w:eastAsia="KaiTi" w:hAnsi="Times New Roman" w:cs="Times New Roman"/>
          <w:sz w:val="24"/>
          <w:szCs w:val="24"/>
        </w:rPr>
        <w:t>-</w:t>
      </w:r>
      <w:r w:rsidR="00C3138F" w:rsidRPr="00E72C05">
        <w:rPr>
          <w:rFonts w:ascii="Times New Roman" w:eastAsia="KaiTi" w:hAnsi="Times New Roman" w:cs="Times New Roman"/>
          <w:sz w:val="24"/>
          <w:szCs w:val="24"/>
        </w:rPr>
        <w:t>breaching party (but the correction period for overdue payment</w:t>
      </w:r>
      <w:r w:rsidR="001B14E4">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shall be 10 days), the non</w:t>
      </w:r>
      <w:r w:rsidR="001B14E4">
        <w:rPr>
          <w:rFonts w:ascii="Times New Roman" w:eastAsia="KaiTi" w:hAnsi="Times New Roman" w:cs="Times New Roman"/>
          <w:sz w:val="24"/>
          <w:szCs w:val="24"/>
        </w:rPr>
        <w:t>-</w:t>
      </w:r>
      <w:r w:rsidR="00C3138F" w:rsidRPr="00E72C05">
        <w:rPr>
          <w:rFonts w:ascii="Times New Roman" w:eastAsia="KaiTi" w:hAnsi="Times New Roman" w:cs="Times New Roman"/>
          <w:sz w:val="24"/>
          <w:szCs w:val="24"/>
        </w:rPr>
        <w:t>breaching party has the right to terminate the SaaS service</w:t>
      </w:r>
      <w:r w:rsidR="001B14E4">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w:t>
      </w:r>
    </w:p>
    <w:p w14:paraId="7CABCE82" w14:textId="77777777" w:rsidR="00510A15" w:rsidRPr="00E72C05" w:rsidRDefault="00510A15" w:rsidP="00510A15">
      <w:pPr>
        <w:rPr>
          <w:rFonts w:ascii="Times New Roman" w:hAnsi="Times New Roman" w:cs="Times New Roman"/>
        </w:rPr>
      </w:pPr>
    </w:p>
    <w:p w14:paraId="572F73E0" w14:textId="606FF5BD" w:rsidR="00233851" w:rsidRPr="00E72C05" w:rsidRDefault="00233851" w:rsidP="00233851">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(b)</w:t>
      </w:r>
      <w:r w:rsidRPr="00E72C05">
        <w:rPr>
          <w:rFonts w:ascii="Times New Roman" w:eastAsia="KaiTi" w:hAnsi="Times New Roman" w:cs="Times New Roman"/>
          <w:sz w:val="24"/>
          <w:szCs w:val="24"/>
        </w:rPr>
        <w:tab/>
      </w:r>
      <w:r w:rsidR="00C3138F" w:rsidRPr="00E72C05">
        <w:rPr>
          <w:rFonts w:ascii="Times New Roman" w:eastAsia="KaiTi" w:hAnsi="Times New Roman" w:cs="Times New Roman"/>
          <w:sz w:val="24"/>
          <w:szCs w:val="24"/>
        </w:rPr>
        <w:t>If the SaaS service</w:t>
      </w:r>
      <w:r w:rsidR="00465993">
        <w:rPr>
          <w:rFonts w:ascii="Times New Roman" w:eastAsia="KaiTi" w:hAnsi="Times New Roman" w:cs="Times New Roman"/>
          <w:sz w:val="24"/>
          <w:szCs w:val="24"/>
        </w:rPr>
        <w:t>s</w:t>
      </w:r>
      <w:r w:rsidR="00C3138F" w:rsidRPr="00E72C05">
        <w:rPr>
          <w:rFonts w:ascii="Times New Roman" w:eastAsia="KaiTi" w:hAnsi="Times New Roman" w:cs="Times New Roman"/>
          <w:sz w:val="24"/>
          <w:szCs w:val="24"/>
        </w:rPr>
        <w:t xml:space="preserve"> </w:t>
      </w:r>
      <w:r w:rsidR="00465993">
        <w:rPr>
          <w:rFonts w:ascii="Times New Roman" w:eastAsia="KaiTi" w:hAnsi="Times New Roman" w:cs="Times New Roman"/>
          <w:sz w:val="24"/>
          <w:szCs w:val="24"/>
        </w:rPr>
        <w:t>are</w:t>
      </w:r>
      <w:r w:rsidR="00C3138F" w:rsidRPr="00E72C05">
        <w:rPr>
          <w:rFonts w:ascii="Times New Roman" w:eastAsia="KaiTi" w:hAnsi="Times New Roman" w:cs="Times New Roman"/>
          <w:sz w:val="24"/>
          <w:szCs w:val="24"/>
        </w:rPr>
        <w:t xml:space="preserve"> terminated or not renewed after expiration, the customer shall not continue to use the SaaS </w:t>
      </w:r>
      <w:r w:rsidR="00AC0814" w:rsidRPr="00E72C05">
        <w:rPr>
          <w:rFonts w:ascii="Times New Roman" w:eastAsia="KaiTi" w:hAnsi="Times New Roman" w:cs="Times New Roman"/>
          <w:sz w:val="24"/>
          <w:szCs w:val="24"/>
        </w:rPr>
        <w:t>service</w:t>
      </w:r>
      <w:r w:rsidR="00AC0814">
        <w:rPr>
          <w:rFonts w:ascii="Times New Roman" w:eastAsia="KaiTi" w:hAnsi="Times New Roman" w:cs="Times New Roman"/>
          <w:sz w:val="24"/>
          <w:szCs w:val="24"/>
        </w:rPr>
        <w:t>s</w:t>
      </w:r>
      <w:r w:rsidR="00AC0814" w:rsidRPr="00E72C05">
        <w:rPr>
          <w:rFonts w:ascii="Times New Roman" w:eastAsia="KaiTi" w:hAnsi="Times New Roman" w:cs="Times New Roman"/>
          <w:sz w:val="24"/>
          <w:szCs w:val="24"/>
        </w:rPr>
        <w:t xml:space="preserve"> and</w:t>
      </w:r>
      <w:r w:rsidR="00C3138F" w:rsidRPr="00E72C05">
        <w:rPr>
          <w:rFonts w:ascii="Times New Roman" w:eastAsia="KaiTi" w:hAnsi="Times New Roman" w:cs="Times New Roman"/>
          <w:sz w:val="24"/>
          <w:szCs w:val="24"/>
        </w:rPr>
        <w:t xml:space="preserve"> shall immediately destroy or return the originals and copies of any documents provided </w:t>
      </w:r>
      <w:r w:rsidR="00465993">
        <w:rPr>
          <w:rFonts w:ascii="Times New Roman" w:eastAsia="KaiTi" w:hAnsi="Times New Roman" w:cs="Times New Roman"/>
          <w:sz w:val="24"/>
          <w:szCs w:val="24"/>
        </w:rPr>
        <w:t>under</w:t>
      </w:r>
      <w:r w:rsidR="00C3138F" w:rsidRPr="00E72C05">
        <w:rPr>
          <w:rFonts w:ascii="Times New Roman" w:eastAsia="KaiTi" w:hAnsi="Times New Roman" w:cs="Times New Roman"/>
          <w:sz w:val="24"/>
          <w:szCs w:val="24"/>
        </w:rPr>
        <w:t xml:space="preserve"> the</w:t>
      </w:r>
      <w:r w:rsidR="00465993">
        <w:rPr>
          <w:rFonts w:ascii="Times New Roman" w:eastAsia="KaiTi" w:hAnsi="Times New Roman" w:cs="Times New Roman"/>
          <w:sz w:val="24"/>
          <w:szCs w:val="24"/>
        </w:rPr>
        <w:t>se</w:t>
      </w:r>
      <w:r w:rsidR="00C3138F" w:rsidRPr="00E72C05">
        <w:rPr>
          <w:rFonts w:ascii="Times New Roman" w:eastAsia="KaiTi" w:hAnsi="Times New Roman" w:cs="Times New Roman"/>
          <w:sz w:val="24"/>
          <w:szCs w:val="24"/>
        </w:rPr>
        <w:t xml:space="preserve"> </w:t>
      </w:r>
      <w:r w:rsidR="00465993">
        <w:rPr>
          <w:rFonts w:ascii="Times New Roman" w:eastAsia="KaiTi" w:hAnsi="Times New Roman" w:cs="Times New Roman"/>
          <w:sz w:val="24"/>
          <w:szCs w:val="24"/>
        </w:rPr>
        <w:t>Saa</w:t>
      </w:r>
      <w:r w:rsidR="00465993">
        <w:rPr>
          <w:rFonts w:ascii="Times New Roman" w:eastAsia="KaiTi" w:hAnsi="Times New Roman" w:cs="Times New Roman" w:hint="eastAsia"/>
          <w:sz w:val="24"/>
          <w:szCs w:val="24"/>
          <w:lang w:eastAsia="zh-CN"/>
        </w:rPr>
        <w:t>S</w:t>
      </w:r>
      <w:r w:rsidR="00465993">
        <w:rPr>
          <w:rFonts w:ascii="Times New Roman" w:eastAsia="KaiTi" w:hAnsi="Times New Roman" w:cs="Times New Roman"/>
          <w:sz w:val="24"/>
          <w:szCs w:val="24"/>
        </w:rPr>
        <w:t xml:space="preserve"> </w:t>
      </w:r>
      <w:r w:rsidR="00C3138F" w:rsidRPr="00E72C05">
        <w:rPr>
          <w:rFonts w:ascii="Times New Roman" w:eastAsia="KaiTi" w:hAnsi="Times New Roman" w:cs="Times New Roman"/>
          <w:sz w:val="24"/>
          <w:szCs w:val="24"/>
        </w:rPr>
        <w:t xml:space="preserve">terms </w:t>
      </w:r>
      <w:r w:rsidR="00465993">
        <w:rPr>
          <w:rFonts w:ascii="Times New Roman" w:eastAsia="KaiTi" w:hAnsi="Times New Roman" w:cs="Times New Roman"/>
          <w:sz w:val="24"/>
          <w:szCs w:val="24"/>
        </w:rPr>
        <w:t>and conditions</w:t>
      </w:r>
      <w:r w:rsidR="00C3138F" w:rsidRPr="00E72C05">
        <w:rPr>
          <w:rFonts w:ascii="Times New Roman" w:eastAsia="KaiTi" w:hAnsi="Times New Roman" w:cs="Times New Roman"/>
          <w:sz w:val="24"/>
          <w:szCs w:val="24"/>
        </w:rPr>
        <w:t xml:space="preserve"> and other confidential information of </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and</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tar</w:t>
      </w:r>
      <w:r w:rsidR="00C3138F" w:rsidRPr="00E72C05">
        <w:rPr>
          <w:rFonts w:ascii="Times New Roman" w:eastAsia="KaiTi" w:hAnsi="Times New Roman" w:cs="Times New Roman"/>
          <w:sz w:val="24"/>
          <w:szCs w:val="24"/>
        </w:rPr>
        <w:t xml:space="preserve"> in its possession or control to </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and</w:t>
      </w:r>
      <w:r w:rsidR="006300A5">
        <w:rPr>
          <w:rFonts w:ascii="Times New Roman" w:eastAsia="KaiTi" w:hAnsi="Times New Roman" w:cs="Times New Roman"/>
          <w:sz w:val="24"/>
          <w:szCs w:val="24"/>
        </w:rPr>
        <w:t>S</w:t>
      </w:r>
      <w:r w:rsidR="006300A5" w:rsidRPr="00E72C05">
        <w:rPr>
          <w:rFonts w:ascii="Times New Roman" w:eastAsia="KaiTi" w:hAnsi="Times New Roman" w:cs="Times New Roman"/>
          <w:sz w:val="24"/>
          <w:szCs w:val="24"/>
        </w:rPr>
        <w:t>tar</w:t>
      </w:r>
      <w:r w:rsidR="00C3138F" w:rsidRPr="00E72C05">
        <w:rPr>
          <w:rFonts w:ascii="Times New Roman" w:eastAsia="KaiTi" w:hAnsi="Times New Roman" w:cs="Times New Roman"/>
          <w:sz w:val="24"/>
          <w:szCs w:val="24"/>
        </w:rPr>
        <w:t xml:space="preserve">. The termination or expiration of the agreement shall not affect any rights that </w:t>
      </w:r>
      <w:r w:rsidR="00AC0814" w:rsidRPr="00E72C05">
        <w:rPr>
          <w:rFonts w:ascii="Times New Roman" w:eastAsia="KaiTi" w:hAnsi="Times New Roman" w:cs="Times New Roman"/>
          <w:sz w:val="24"/>
          <w:szCs w:val="24"/>
        </w:rPr>
        <w:t>already existed</w:t>
      </w:r>
      <w:r w:rsidR="00C3138F" w:rsidRPr="00E72C05">
        <w:rPr>
          <w:rFonts w:ascii="Times New Roman" w:eastAsia="KaiTi" w:hAnsi="Times New Roman" w:cs="Times New Roman"/>
          <w:sz w:val="24"/>
          <w:szCs w:val="24"/>
        </w:rPr>
        <w:t xml:space="preserve"> before. </w:t>
      </w:r>
      <w:r w:rsidR="00465993">
        <w:rPr>
          <w:rFonts w:ascii="Times New Roman" w:eastAsia="KaiTi" w:hAnsi="Times New Roman" w:cs="Times New Roman"/>
          <w:sz w:val="24"/>
          <w:szCs w:val="24"/>
        </w:rPr>
        <w:t>Sections</w:t>
      </w:r>
      <w:r w:rsidR="00C3138F" w:rsidRPr="00E72C05">
        <w:rPr>
          <w:rFonts w:ascii="Times New Roman" w:eastAsia="KaiTi" w:hAnsi="Times New Roman" w:cs="Times New Roman"/>
          <w:sz w:val="24"/>
          <w:szCs w:val="24"/>
        </w:rPr>
        <w:t xml:space="preserve"> 4, 5, 6, 9 (d), 10, 11 and 12 shall </w:t>
      </w:r>
      <w:r w:rsidR="00465993">
        <w:rPr>
          <w:rFonts w:ascii="Times New Roman" w:eastAsia="KaiTi" w:hAnsi="Times New Roman" w:cs="Times New Roman"/>
          <w:sz w:val="24"/>
          <w:szCs w:val="24"/>
        </w:rPr>
        <w:t>survive</w:t>
      </w:r>
      <w:r w:rsidR="00C3138F" w:rsidRPr="00E72C05">
        <w:rPr>
          <w:rFonts w:ascii="Times New Roman" w:eastAsia="KaiTi" w:hAnsi="Times New Roman" w:cs="Times New Roman"/>
          <w:sz w:val="24"/>
          <w:szCs w:val="24"/>
        </w:rPr>
        <w:t xml:space="preserve"> the termination or expiration of </w:t>
      </w:r>
      <w:r w:rsidR="00465993">
        <w:rPr>
          <w:rFonts w:ascii="Times New Roman" w:eastAsia="KaiTi" w:hAnsi="Times New Roman" w:cs="Times New Roman"/>
          <w:sz w:val="24"/>
          <w:szCs w:val="24"/>
        </w:rPr>
        <w:t xml:space="preserve">the </w:t>
      </w:r>
      <w:r w:rsidR="00C3138F" w:rsidRPr="00E72C05">
        <w:rPr>
          <w:rFonts w:ascii="Times New Roman" w:eastAsia="KaiTi" w:hAnsi="Times New Roman" w:cs="Times New Roman"/>
          <w:sz w:val="24"/>
          <w:szCs w:val="24"/>
        </w:rPr>
        <w:t>SaaS services.</w:t>
      </w:r>
    </w:p>
    <w:p w14:paraId="272D571A" w14:textId="32C731B4" w:rsidR="006F3C35" w:rsidRPr="00E72C05" w:rsidRDefault="006F3C35">
      <w:pPr>
        <w:snapToGrid w:val="0"/>
        <w:spacing w:after="0" w:line="240" w:lineRule="auto"/>
        <w:rPr>
          <w:rFonts w:ascii="Times New Roman" w:eastAsia="KaiTi" w:hAnsi="Times New Roman" w:cs="Times New Roman"/>
          <w:sz w:val="24"/>
          <w:szCs w:val="24"/>
        </w:rPr>
      </w:pPr>
    </w:p>
    <w:p w14:paraId="5E7A68B7" w14:textId="2BD12F57" w:rsidR="006106FC" w:rsidRPr="00E72C05" w:rsidRDefault="00C3138F" w:rsidP="006106FC">
      <w:pPr>
        <w:pStyle w:val="Heading2"/>
        <w:spacing w:before="20" w:after="20"/>
        <w:rPr>
          <w:rFonts w:ascii="Times New Roman" w:eastAsia="KaiTi" w:hAnsi="Times New Roman" w:cs="Times New Roman"/>
          <w:sz w:val="24"/>
          <w:szCs w:val="24"/>
        </w:rPr>
      </w:pPr>
      <w:bookmarkStart w:id="12" w:name="_Toc95390023"/>
      <w:r w:rsidRPr="00E72C05">
        <w:rPr>
          <w:rFonts w:ascii="Times New Roman" w:eastAsia="KaiTi" w:hAnsi="Times New Roman" w:cs="Times New Roman"/>
          <w:sz w:val="24"/>
          <w:szCs w:val="24"/>
          <w:lang w:eastAsia="zh-CN"/>
        </w:rPr>
        <w:t>Ownership and Confidentiality</w:t>
      </w:r>
      <w:bookmarkEnd w:id="12"/>
    </w:p>
    <w:p w14:paraId="1ECAA075" w14:textId="23DCB1D0" w:rsidR="006106FC" w:rsidRPr="00E72C05" w:rsidRDefault="00C3138F" w:rsidP="006106FC">
      <w:pPr>
        <w:snapToGrid w:val="0"/>
        <w:spacing w:after="0" w:line="240" w:lineRule="auto"/>
        <w:ind w:firstLine="720"/>
        <w:rPr>
          <w:rFonts w:ascii="Times New Roman" w:hAnsi="Times New Roman" w:cs="Times New Roman"/>
          <w:sz w:val="24"/>
          <w:szCs w:val="24"/>
        </w:rPr>
      </w:pPr>
      <w:r w:rsidRPr="00E72C05">
        <w:rPr>
          <w:rFonts w:ascii="Times New Roman" w:eastAsia="KaiTi" w:hAnsi="Times New Roman" w:cs="Times New Roman"/>
          <w:sz w:val="24"/>
          <w:szCs w:val="24"/>
        </w:rPr>
        <w:t xml:space="preserve">The ownership of the software, SaaS services, any relevant documents, copies, amendments and derivatives of the foregoing documents (in whole or in part) and all relevant copyrights, patents, trade secrets and other property rights and interests remain exclusively owned by </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and</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and/or its licensors. Except for the rights expressly granted to the customer in th</w:t>
      </w:r>
      <w:r w:rsidR="00F65F24">
        <w:rPr>
          <w:rFonts w:ascii="Times New Roman" w:eastAsia="KaiTi" w:hAnsi="Times New Roman" w:cs="Times New Roman"/>
          <w:sz w:val="24"/>
          <w:szCs w:val="24"/>
        </w:rPr>
        <w:t>ese</w:t>
      </w:r>
      <w:r w:rsidRPr="00E72C05">
        <w:rPr>
          <w:rFonts w:ascii="Times New Roman" w:eastAsia="KaiTi" w:hAnsi="Times New Roman" w:cs="Times New Roman"/>
          <w:sz w:val="24"/>
          <w:szCs w:val="24"/>
        </w:rPr>
        <w:t xml:space="preserve"> SaaS </w:t>
      </w:r>
      <w:r w:rsidR="00F65F24">
        <w:rPr>
          <w:rFonts w:ascii="Times New Roman" w:eastAsia="KaiTi" w:hAnsi="Times New Roman" w:cs="Times New Roman"/>
          <w:sz w:val="24"/>
          <w:szCs w:val="24"/>
        </w:rPr>
        <w:t>terms and conditions</w:t>
      </w:r>
      <w:r w:rsidRPr="00E72C05">
        <w:rPr>
          <w:rFonts w:ascii="Times New Roman" w:eastAsia="KaiTi" w:hAnsi="Times New Roman" w:cs="Times New Roman"/>
          <w:sz w:val="24"/>
          <w:szCs w:val="24"/>
        </w:rPr>
        <w:t xml:space="preserve">, </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and</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reserves all rights. The customer shall not use, </w:t>
      </w:r>
      <w:r w:rsidRPr="00E72C05">
        <w:rPr>
          <w:rFonts w:ascii="Times New Roman" w:eastAsia="KaiTi" w:hAnsi="Times New Roman" w:cs="Times New Roman"/>
          <w:sz w:val="24"/>
          <w:szCs w:val="24"/>
        </w:rPr>
        <w:lastRenderedPageBreak/>
        <w:t xml:space="preserve">disclose or provide any software or related documents (or their amendments and derivatives) or any other confidential and/or non-public information related to </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and</w:t>
      </w:r>
      <w:r w:rsidR="00465993">
        <w:rPr>
          <w:rFonts w:ascii="Times New Roman" w:eastAsia="KaiTi" w:hAnsi="Times New Roman" w:cs="Times New Roman"/>
          <w:sz w:val="24"/>
          <w:szCs w:val="24"/>
        </w:rPr>
        <w:t>S</w:t>
      </w:r>
      <w:r w:rsidR="00465993"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products, services or business to any third party, except as permitted by the</w:t>
      </w:r>
      <w:r w:rsidR="00F65F24">
        <w:rPr>
          <w:rFonts w:ascii="Times New Roman" w:eastAsia="KaiTi" w:hAnsi="Times New Roman" w:cs="Times New Roman"/>
          <w:sz w:val="24"/>
          <w:szCs w:val="24"/>
        </w:rPr>
        <w:t>se</w:t>
      </w:r>
      <w:r w:rsidRPr="00E72C05">
        <w:rPr>
          <w:rFonts w:ascii="Times New Roman" w:eastAsia="KaiTi" w:hAnsi="Times New Roman" w:cs="Times New Roman"/>
          <w:sz w:val="24"/>
          <w:szCs w:val="24"/>
        </w:rPr>
        <w:t xml:space="preserve"> SaaS</w:t>
      </w:r>
      <w:r w:rsidR="00F65F24">
        <w:rPr>
          <w:rFonts w:ascii="Times New Roman" w:eastAsia="KaiTi" w:hAnsi="Times New Roman" w:cs="Times New Roman"/>
          <w:sz w:val="24"/>
          <w:szCs w:val="24"/>
        </w:rPr>
        <w:t xml:space="preserve"> terms and conditions</w:t>
      </w:r>
      <w:r w:rsidRPr="00E72C05">
        <w:rPr>
          <w:rFonts w:ascii="Times New Roman" w:eastAsia="KaiTi" w:hAnsi="Times New Roman" w:cs="Times New Roman"/>
          <w:sz w:val="24"/>
          <w:szCs w:val="24"/>
        </w:rPr>
        <w:t>.</w:t>
      </w:r>
    </w:p>
    <w:p w14:paraId="6A9BFFE5" w14:textId="77777777" w:rsidR="006106FC" w:rsidRPr="00E72C05" w:rsidRDefault="006106FC">
      <w:pPr>
        <w:snapToGrid w:val="0"/>
        <w:spacing w:after="0" w:line="240" w:lineRule="auto"/>
        <w:rPr>
          <w:rFonts w:ascii="Times New Roman" w:hAnsi="Times New Roman" w:cs="Times New Roman"/>
          <w:sz w:val="24"/>
          <w:szCs w:val="24"/>
        </w:rPr>
      </w:pPr>
    </w:p>
    <w:p w14:paraId="1173381F" w14:textId="16F67373" w:rsidR="006F3C35" w:rsidRPr="00E72C05" w:rsidRDefault="00C3138F">
      <w:pPr>
        <w:pStyle w:val="Heading2"/>
        <w:spacing w:before="20" w:after="20"/>
        <w:rPr>
          <w:rFonts w:ascii="Times New Roman" w:eastAsia="KaiTi" w:hAnsi="Times New Roman" w:cs="Times New Roman"/>
          <w:lang w:eastAsia="zh-CN"/>
        </w:rPr>
      </w:pPr>
      <w:bookmarkStart w:id="13" w:name="_Toc95390024"/>
      <w:r w:rsidRPr="00E72C05">
        <w:rPr>
          <w:rFonts w:ascii="Times New Roman" w:eastAsia="KaiTi" w:hAnsi="Times New Roman" w:cs="Times New Roman"/>
          <w:lang w:eastAsia="zh-CN"/>
        </w:rPr>
        <w:t>Customer Data</w:t>
      </w:r>
      <w:bookmarkEnd w:id="13"/>
    </w:p>
    <w:p w14:paraId="701AB248" w14:textId="2435F628" w:rsidR="00C3138F"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Pr="00E72C05">
        <w:rPr>
          <w:rFonts w:ascii="Times New Roman" w:eastAsia="KaiTi" w:hAnsi="Times New Roman" w:cs="Times New Roman"/>
          <w:sz w:val="24"/>
          <w:szCs w:val="24"/>
        </w:rPr>
        <w:t xml:space="preserve">tar shall treat customer data as confidential and </w:t>
      </w:r>
      <w:r w:rsidR="002E09FD">
        <w:rPr>
          <w:rFonts w:ascii="Times New Roman" w:eastAsia="KaiTi" w:hAnsi="Times New Roman" w:cs="Times New Roman"/>
          <w:sz w:val="24"/>
          <w:szCs w:val="24"/>
        </w:rPr>
        <w:t xml:space="preserve">may </w:t>
      </w:r>
      <w:r w:rsidRPr="00E72C05">
        <w:rPr>
          <w:rFonts w:ascii="Times New Roman" w:eastAsia="KaiTi" w:hAnsi="Times New Roman" w:cs="Times New Roman"/>
          <w:sz w:val="24"/>
          <w:szCs w:val="24"/>
        </w:rPr>
        <w:t>use it only in the following cases:</w:t>
      </w:r>
    </w:p>
    <w:p w14:paraId="4B367256" w14:textId="7A44B307" w:rsidR="00C3138F"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(a) </w:t>
      </w:r>
      <w:r w:rsidR="009B4A40">
        <w:rPr>
          <w:rFonts w:ascii="Times New Roman" w:eastAsia="KaiTi" w:hAnsi="Times New Roman" w:cs="Times New Roman"/>
          <w:sz w:val="24"/>
          <w:szCs w:val="24"/>
        </w:rPr>
        <w:t>when providing</w:t>
      </w:r>
      <w:r w:rsidRPr="00E72C05">
        <w:rPr>
          <w:rFonts w:ascii="Times New Roman" w:eastAsia="KaiTi" w:hAnsi="Times New Roman" w:cs="Times New Roman"/>
          <w:sz w:val="24"/>
          <w:szCs w:val="24"/>
        </w:rPr>
        <w:t xml:space="preserve"> SaaS services (including </w:t>
      </w:r>
      <w:r w:rsidR="002E09FD">
        <w:rPr>
          <w:rFonts w:ascii="Times New Roman" w:eastAsia="KaiTi" w:hAnsi="Times New Roman" w:cs="Times New Roman"/>
          <w:sz w:val="24"/>
          <w:szCs w:val="24"/>
        </w:rPr>
        <w:t xml:space="preserve">sending </w:t>
      </w:r>
      <w:r w:rsidR="00AC0814" w:rsidRPr="00E72C05">
        <w:rPr>
          <w:rFonts w:ascii="Times New Roman" w:eastAsia="KaiTi" w:hAnsi="Times New Roman" w:cs="Times New Roman"/>
          <w:sz w:val="24"/>
          <w:szCs w:val="24"/>
        </w:rPr>
        <w:t>feedback</w:t>
      </w:r>
      <w:r w:rsidRPr="00E72C05">
        <w:rPr>
          <w:rFonts w:ascii="Times New Roman" w:eastAsia="KaiTi" w:hAnsi="Times New Roman" w:cs="Times New Roman"/>
          <w:sz w:val="24"/>
          <w:szCs w:val="24"/>
        </w:rPr>
        <w:t xml:space="preserve"> on the use of SaaS to </w:t>
      </w:r>
      <w:r w:rsidR="00805C12">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customer</w:t>
      </w:r>
      <w:proofErr w:type="gramStart"/>
      <w:r w:rsidRPr="00E72C05">
        <w:rPr>
          <w:rFonts w:ascii="Times New Roman" w:eastAsia="KaiTi" w:hAnsi="Times New Roman" w:cs="Times New Roman"/>
          <w:sz w:val="24"/>
          <w:szCs w:val="24"/>
        </w:rPr>
        <w:t>);</w:t>
      </w:r>
      <w:proofErr w:type="gramEnd"/>
    </w:p>
    <w:p w14:paraId="02CD2297" w14:textId="497C9FA2" w:rsidR="00C3138F"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(b) </w:t>
      </w:r>
      <w:r w:rsidR="009B4A40">
        <w:rPr>
          <w:rFonts w:ascii="Times New Roman" w:eastAsia="KaiTi" w:hAnsi="Times New Roman" w:cs="Times New Roman"/>
          <w:sz w:val="24"/>
          <w:szCs w:val="24"/>
        </w:rPr>
        <w:t>u</w:t>
      </w:r>
      <w:r w:rsidRPr="00E72C05">
        <w:rPr>
          <w:rFonts w:ascii="Times New Roman" w:eastAsia="KaiTi" w:hAnsi="Times New Roman" w:cs="Times New Roman"/>
          <w:sz w:val="24"/>
          <w:szCs w:val="24"/>
        </w:rPr>
        <w:t xml:space="preserve">se summary and/or anonymous information for the purpose of improving existing services, developing new services, displaying </w:t>
      </w:r>
      <w:r w:rsidR="00C678FE">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general trend</w:t>
      </w:r>
      <w:r w:rsidR="00C678FE">
        <w:rPr>
          <w:rFonts w:ascii="Times New Roman" w:eastAsia="KaiTi" w:hAnsi="Times New Roman" w:cs="Times New Roman"/>
          <w:sz w:val="24"/>
          <w:szCs w:val="24"/>
        </w:rPr>
        <w:t xml:space="preserve"> of </w:t>
      </w:r>
      <w:r w:rsidRPr="00E72C05">
        <w:rPr>
          <w:rFonts w:ascii="Times New Roman" w:eastAsia="KaiTi" w:hAnsi="Times New Roman" w:cs="Times New Roman"/>
          <w:sz w:val="24"/>
          <w:szCs w:val="24"/>
        </w:rPr>
        <w:t>service use</w:t>
      </w:r>
      <w:r w:rsidR="00C678FE">
        <w:rPr>
          <w:rFonts w:ascii="Times New Roman" w:eastAsia="KaiTi" w:hAnsi="Times New Roman" w:cs="Times New Roman"/>
          <w:sz w:val="24"/>
          <w:szCs w:val="24"/>
        </w:rPr>
        <w:t>s</w:t>
      </w:r>
      <w:r w:rsidRPr="00E72C05">
        <w:rPr>
          <w:rFonts w:ascii="Times New Roman" w:eastAsia="KaiTi" w:hAnsi="Times New Roman" w:cs="Times New Roman"/>
          <w:sz w:val="24"/>
          <w:szCs w:val="24"/>
        </w:rPr>
        <w:t xml:space="preserve">, data analysis and business </w:t>
      </w:r>
      <w:r w:rsidR="00AC0814" w:rsidRPr="00E72C05">
        <w:rPr>
          <w:rFonts w:ascii="Times New Roman" w:eastAsia="KaiTi" w:hAnsi="Times New Roman" w:cs="Times New Roman"/>
          <w:sz w:val="24"/>
          <w:szCs w:val="24"/>
        </w:rPr>
        <w:t>strategy.</w:t>
      </w:r>
    </w:p>
    <w:p w14:paraId="12B4AA10" w14:textId="51ED1476" w:rsidR="00C3138F"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(c) </w:t>
      </w:r>
      <w:r w:rsidR="00C678FE">
        <w:rPr>
          <w:rFonts w:ascii="Times New Roman" w:eastAsia="KaiTi" w:hAnsi="Times New Roman" w:cs="Times New Roman"/>
          <w:sz w:val="24"/>
          <w:szCs w:val="24"/>
        </w:rPr>
        <w:t>m</w:t>
      </w:r>
      <w:r w:rsidRPr="00E72C05">
        <w:rPr>
          <w:rFonts w:ascii="Times New Roman" w:eastAsia="KaiTi" w:hAnsi="Times New Roman" w:cs="Times New Roman"/>
          <w:sz w:val="24"/>
          <w:szCs w:val="24"/>
        </w:rPr>
        <w:t xml:space="preserve">onitor </w:t>
      </w:r>
      <w:r w:rsidR="00805C12">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customer</w:t>
      </w:r>
      <w:r w:rsidR="00C678FE">
        <w:rPr>
          <w:rFonts w:ascii="Times New Roman" w:eastAsia="KaiTi" w:hAnsi="Times New Roman" w:cs="Times New Roman"/>
          <w:sz w:val="24"/>
          <w:szCs w:val="24"/>
        </w:rPr>
        <w:t>’</w:t>
      </w:r>
      <w:r w:rsidRPr="00E72C05">
        <w:rPr>
          <w:rFonts w:ascii="Times New Roman" w:eastAsia="KaiTi" w:hAnsi="Times New Roman" w:cs="Times New Roman"/>
          <w:sz w:val="24"/>
          <w:szCs w:val="24"/>
        </w:rPr>
        <w:t xml:space="preserve">s use of SaaS services for the purpose of </w:t>
      </w:r>
      <w:r w:rsidR="00C678FE">
        <w:rPr>
          <w:rFonts w:ascii="Times New Roman" w:eastAsia="KaiTi" w:hAnsi="Times New Roman" w:cs="Times New Roman"/>
          <w:sz w:val="24"/>
          <w:szCs w:val="24"/>
        </w:rPr>
        <w:t>security</w:t>
      </w:r>
      <w:r w:rsidRPr="00E72C05">
        <w:rPr>
          <w:rFonts w:ascii="Times New Roman" w:eastAsia="KaiTi" w:hAnsi="Times New Roman" w:cs="Times New Roman"/>
          <w:sz w:val="24"/>
          <w:szCs w:val="24"/>
        </w:rPr>
        <w:t xml:space="preserve"> and technical support, or to confirm </w:t>
      </w:r>
      <w:r w:rsidR="00805C12">
        <w:rPr>
          <w:rFonts w:ascii="Times New Roman" w:eastAsia="KaiTi" w:hAnsi="Times New Roman" w:cs="Times New Roman"/>
          <w:sz w:val="24"/>
          <w:szCs w:val="24"/>
        </w:rPr>
        <w:t xml:space="preserve">the </w:t>
      </w:r>
      <w:r w:rsidRPr="00E72C05">
        <w:rPr>
          <w:rFonts w:ascii="Times New Roman" w:eastAsia="KaiTi" w:hAnsi="Times New Roman" w:cs="Times New Roman"/>
          <w:sz w:val="24"/>
          <w:szCs w:val="24"/>
        </w:rPr>
        <w:t>customer</w:t>
      </w:r>
      <w:r w:rsidR="00C678FE">
        <w:rPr>
          <w:rFonts w:ascii="Times New Roman" w:eastAsia="KaiTi" w:hAnsi="Times New Roman" w:cs="Times New Roman"/>
          <w:sz w:val="24"/>
          <w:szCs w:val="24"/>
        </w:rPr>
        <w:t>’</w:t>
      </w:r>
      <w:r w:rsidRPr="00E72C05">
        <w:rPr>
          <w:rFonts w:ascii="Times New Roman" w:eastAsia="KaiTi" w:hAnsi="Times New Roman" w:cs="Times New Roman"/>
          <w:sz w:val="24"/>
          <w:szCs w:val="24"/>
        </w:rPr>
        <w:t xml:space="preserve">s compliance with use restrictions, or to fulfill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 xml:space="preserve">tar </w:t>
      </w:r>
      <w:r w:rsidRPr="00E72C05">
        <w:rPr>
          <w:rFonts w:ascii="Times New Roman" w:eastAsia="KaiTi" w:hAnsi="Times New Roman" w:cs="Times New Roman"/>
          <w:sz w:val="24"/>
          <w:szCs w:val="24"/>
        </w:rPr>
        <w:t xml:space="preserve">'s obligations to </w:t>
      </w:r>
      <w:r w:rsidR="00805C12">
        <w:rPr>
          <w:rFonts w:ascii="Times New Roman" w:eastAsia="KaiTi" w:hAnsi="Times New Roman" w:cs="Times New Roman"/>
          <w:sz w:val="24"/>
          <w:szCs w:val="24"/>
        </w:rPr>
        <w:t xml:space="preserve">the </w:t>
      </w:r>
      <w:r w:rsidR="00AC0814" w:rsidRPr="00E72C05">
        <w:rPr>
          <w:rFonts w:ascii="Times New Roman" w:eastAsia="KaiTi" w:hAnsi="Times New Roman" w:cs="Times New Roman"/>
          <w:sz w:val="24"/>
          <w:szCs w:val="24"/>
        </w:rPr>
        <w:t>customer.</w:t>
      </w:r>
    </w:p>
    <w:p w14:paraId="036B4AD2" w14:textId="69CB68E5" w:rsidR="001B5420" w:rsidRPr="00E72C05" w:rsidRDefault="00C3138F" w:rsidP="00C3138F">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(d) </w:t>
      </w:r>
      <w:r w:rsidR="00C678FE">
        <w:rPr>
          <w:rFonts w:ascii="Times New Roman" w:eastAsia="KaiTi" w:hAnsi="Times New Roman" w:cs="Times New Roman"/>
          <w:sz w:val="24"/>
          <w:szCs w:val="24"/>
        </w:rPr>
        <w:t>i</w:t>
      </w:r>
      <w:r w:rsidRPr="00E72C05">
        <w:rPr>
          <w:rFonts w:ascii="Times New Roman" w:eastAsia="KaiTi" w:hAnsi="Times New Roman" w:cs="Times New Roman"/>
          <w:sz w:val="24"/>
          <w:szCs w:val="24"/>
        </w:rPr>
        <w:t xml:space="preserve">mplement SaaS terms; </w:t>
      </w:r>
      <w:r w:rsidR="00C678FE">
        <w:rPr>
          <w:rFonts w:ascii="Times New Roman" w:eastAsia="KaiTi" w:hAnsi="Times New Roman" w:cs="Times New Roman"/>
          <w:sz w:val="24"/>
          <w:szCs w:val="24"/>
        </w:rPr>
        <w:t>f</w:t>
      </w:r>
      <w:r w:rsidRPr="00E72C05">
        <w:rPr>
          <w:rFonts w:ascii="Times New Roman" w:eastAsia="KaiTi" w:hAnsi="Times New Roman" w:cs="Times New Roman"/>
          <w:sz w:val="24"/>
          <w:szCs w:val="24"/>
        </w:rPr>
        <w:t xml:space="preserve">or the avoidance of doubt,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's confidentiality obligation to customer data does not apply to the following information: (1) information learned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from other channels or developed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without the help of customer data; </w:t>
      </w:r>
      <w:r w:rsidR="002147D1">
        <w:rPr>
          <w:rFonts w:ascii="Times New Roman" w:eastAsia="KaiTi" w:hAnsi="Times New Roman" w:cs="Times New Roman"/>
          <w:sz w:val="24"/>
          <w:szCs w:val="24"/>
        </w:rPr>
        <w:t>o</w:t>
      </w:r>
      <w:r w:rsidRPr="00E72C05">
        <w:rPr>
          <w:rFonts w:ascii="Times New Roman" w:eastAsia="KaiTi" w:hAnsi="Times New Roman" w:cs="Times New Roman"/>
          <w:sz w:val="24"/>
          <w:szCs w:val="24"/>
        </w:rPr>
        <w:t xml:space="preserve">r (2) </w:t>
      </w:r>
      <w:r w:rsidR="00C678FE">
        <w:rPr>
          <w:rFonts w:ascii="Times New Roman" w:eastAsia="KaiTi" w:hAnsi="Times New Roman" w:cs="Times New Roman"/>
          <w:sz w:val="24"/>
          <w:szCs w:val="24"/>
        </w:rPr>
        <w:t xml:space="preserve">information disclosed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eastAsia="KaiTi" w:hAnsi="Times New Roman" w:cs="Times New Roman"/>
          <w:sz w:val="24"/>
          <w:szCs w:val="24"/>
        </w:rPr>
        <w:t xml:space="preserve"> </w:t>
      </w:r>
      <w:r w:rsidR="00C678FE">
        <w:rPr>
          <w:rFonts w:ascii="Times New Roman" w:eastAsia="KaiTi" w:hAnsi="Times New Roman" w:cs="Times New Roman"/>
          <w:sz w:val="24"/>
          <w:szCs w:val="24"/>
        </w:rPr>
        <w:t>as required by law</w:t>
      </w:r>
      <w:r w:rsidRPr="00E72C05">
        <w:rPr>
          <w:rFonts w:ascii="Times New Roman" w:eastAsia="KaiTi" w:hAnsi="Times New Roman" w:cs="Times New Roman"/>
          <w:sz w:val="24"/>
          <w:szCs w:val="24"/>
        </w:rPr>
        <w:t xml:space="preserve"> (but only </w:t>
      </w:r>
      <w:r w:rsidR="00C678FE">
        <w:rPr>
          <w:rFonts w:ascii="Times New Roman" w:eastAsia="KaiTi" w:hAnsi="Times New Roman" w:cs="Times New Roman"/>
          <w:sz w:val="24"/>
          <w:szCs w:val="24"/>
        </w:rPr>
        <w:t>disclosed to the extent required by law</w:t>
      </w:r>
      <w:r w:rsidRPr="00E72C05">
        <w:rPr>
          <w:rFonts w:ascii="Times New Roman" w:eastAsia="KaiTi" w:hAnsi="Times New Roman" w:cs="Times New Roman"/>
          <w:sz w:val="24"/>
          <w:szCs w:val="24"/>
        </w:rPr>
        <w:t>).</w:t>
      </w:r>
    </w:p>
    <w:p w14:paraId="1C8959C0" w14:textId="09CD470D" w:rsidR="006E5D2C" w:rsidRPr="00E72C05" w:rsidRDefault="00C3138F" w:rsidP="006E5D2C">
      <w:pPr>
        <w:pStyle w:val="Heading2"/>
        <w:spacing w:before="20" w:after="20"/>
        <w:rPr>
          <w:rFonts w:ascii="Times New Roman" w:eastAsiaTheme="minorEastAsia" w:hAnsi="Times New Roman" w:cs="Times New Roman"/>
        </w:rPr>
      </w:pPr>
      <w:bookmarkStart w:id="14" w:name="_Toc95390025"/>
      <w:r w:rsidRPr="00E72C05">
        <w:rPr>
          <w:rFonts w:ascii="Times New Roman" w:eastAsia="KaiTi" w:hAnsi="Times New Roman" w:cs="Times New Roman"/>
        </w:rPr>
        <w:t>Developer or Nonproductive Services</w:t>
      </w:r>
      <w:bookmarkEnd w:id="14"/>
    </w:p>
    <w:p w14:paraId="0C1F89CB" w14:textId="5A0EC44D" w:rsidR="00D650A3" w:rsidRPr="00E72C05" w:rsidRDefault="00C3138F" w:rsidP="006E5D2C">
      <w:pPr>
        <w:snapToGrid w:val="0"/>
        <w:spacing w:after="0" w:line="240" w:lineRule="auto"/>
        <w:rPr>
          <w:rFonts w:ascii="Times New Roman" w:hAnsi="Times New Roman" w:cs="Times New Roman"/>
          <w:sz w:val="24"/>
          <w:szCs w:val="24"/>
        </w:rPr>
      </w:pPr>
      <w:r w:rsidRPr="00E72C05">
        <w:rPr>
          <w:rFonts w:ascii="Times New Roman" w:eastAsia="KaiTi" w:hAnsi="Times New Roman" w:cs="Times New Roman"/>
          <w:sz w:val="24"/>
          <w:szCs w:val="24"/>
        </w:rPr>
        <w:t xml:space="preserve">If </w:t>
      </w:r>
      <w:r w:rsidR="00365FF3">
        <w:rPr>
          <w:rFonts w:ascii="Times New Roman" w:eastAsia="KaiTi" w:hAnsi="Times New Roman" w:cs="Times New Roman"/>
          <w:sz w:val="24"/>
          <w:szCs w:val="24"/>
        </w:rPr>
        <w:t xml:space="preserve">it is specified in </w:t>
      </w:r>
      <w:r w:rsidRPr="00E72C05">
        <w:rPr>
          <w:rFonts w:ascii="Times New Roman" w:eastAsia="KaiTi" w:hAnsi="Times New Roman" w:cs="Times New Roman"/>
          <w:sz w:val="24"/>
          <w:szCs w:val="24"/>
        </w:rPr>
        <w:t>the quotation that the SaaS service environment is "developer", "development", "sandbox", "demo", "evaluation" or similar nonproductive services or environment, the customer can only use such SaaS services or related environment for nonproductive purposes.</w:t>
      </w:r>
    </w:p>
    <w:p w14:paraId="09D14D63" w14:textId="77777777" w:rsidR="006E5D2C" w:rsidRPr="00E72C05" w:rsidRDefault="006E5D2C" w:rsidP="006E5D2C">
      <w:pPr>
        <w:snapToGrid w:val="0"/>
        <w:spacing w:after="0" w:line="240" w:lineRule="auto"/>
        <w:rPr>
          <w:rFonts w:ascii="Times New Roman" w:hAnsi="Times New Roman" w:cs="Times New Roman"/>
          <w:sz w:val="24"/>
          <w:szCs w:val="24"/>
        </w:rPr>
      </w:pPr>
    </w:p>
    <w:p w14:paraId="31B08CED" w14:textId="25F0B32C" w:rsidR="002D4206" w:rsidRPr="00E72C05" w:rsidRDefault="00C3138F" w:rsidP="003E3766">
      <w:pPr>
        <w:pStyle w:val="Heading2"/>
        <w:spacing w:before="20" w:after="20"/>
        <w:rPr>
          <w:rFonts w:ascii="Times New Roman" w:eastAsia="KaiTi" w:hAnsi="Times New Roman" w:cs="Times New Roman"/>
          <w:sz w:val="24"/>
          <w:szCs w:val="24"/>
        </w:rPr>
      </w:pPr>
      <w:bookmarkStart w:id="15" w:name="_Toc95390026"/>
      <w:r w:rsidRPr="002E09FD">
        <w:rPr>
          <w:rFonts w:ascii="Times New Roman" w:eastAsia="KaiTi" w:hAnsi="Times New Roman" w:cs="Times New Roman"/>
        </w:rPr>
        <w:t xml:space="preserve">Warranty and its Limitation and </w:t>
      </w:r>
      <w:r w:rsidR="00E72C05" w:rsidRPr="002E09FD">
        <w:rPr>
          <w:rFonts w:ascii="Times New Roman" w:eastAsia="KaiTi" w:hAnsi="Times New Roman" w:cs="Times New Roman"/>
        </w:rPr>
        <w:t>E</w:t>
      </w:r>
      <w:r w:rsidRPr="002E09FD">
        <w:rPr>
          <w:rFonts w:ascii="Times New Roman" w:eastAsia="KaiTi" w:hAnsi="Times New Roman" w:cs="Times New Roman"/>
        </w:rPr>
        <w:t>xemption</w:t>
      </w:r>
      <w:bookmarkEnd w:id="15"/>
    </w:p>
    <w:p w14:paraId="5D1B3BBC" w14:textId="24128E70" w:rsidR="002D4206" w:rsidRPr="00E72C05" w:rsidRDefault="002D4206" w:rsidP="002D4206">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(a)</w:t>
      </w:r>
      <w:r w:rsidR="00561B18" w:rsidRPr="00E72C05">
        <w:rPr>
          <w:rFonts w:ascii="Times New Roman" w:eastAsia="KaiTi" w:hAnsi="Times New Roman" w:cs="Times New Roman"/>
          <w:sz w:val="24"/>
          <w:szCs w:val="24"/>
          <w:lang w:eastAsia="zh-CN"/>
        </w:rPr>
        <w:tab/>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w:t>
      </w:r>
      <w:r w:rsidR="00365FF3">
        <w:rPr>
          <w:rFonts w:ascii="Times New Roman" w:eastAsia="KaiTi" w:hAnsi="Times New Roman" w:cs="Times New Roman"/>
          <w:sz w:val="24"/>
          <w:szCs w:val="24"/>
          <w:lang w:eastAsia="zh-CN"/>
        </w:rPr>
        <w:t>warrants</w:t>
      </w:r>
      <w:r w:rsidR="00E72C05" w:rsidRPr="00E72C05">
        <w:rPr>
          <w:rFonts w:ascii="Times New Roman" w:eastAsia="KaiTi" w:hAnsi="Times New Roman" w:cs="Times New Roman"/>
          <w:sz w:val="24"/>
          <w:szCs w:val="24"/>
          <w:lang w:eastAsia="zh-CN"/>
        </w:rPr>
        <w:t xml:space="preserve"> that it will provide high-quality and </w:t>
      </w:r>
      <w:r w:rsidR="00297512">
        <w:rPr>
          <w:rFonts w:ascii="Times New Roman" w:eastAsia="KaiTi" w:hAnsi="Times New Roman" w:cs="Times New Roman"/>
          <w:sz w:val="24"/>
          <w:szCs w:val="24"/>
          <w:lang w:eastAsia="zh-CN"/>
        </w:rPr>
        <w:t>sophisticated</w:t>
      </w:r>
      <w:r w:rsidR="00E72C05" w:rsidRPr="00E72C05">
        <w:rPr>
          <w:rFonts w:ascii="Times New Roman" w:eastAsia="KaiTi" w:hAnsi="Times New Roman" w:cs="Times New Roman"/>
          <w:sz w:val="24"/>
          <w:szCs w:val="24"/>
          <w:lang w:eastAsia="zh-CN"/>
        </w:rPr>
        <w:t xml:space="preserve"> SaaS services in accordance with industry standards. </w:t>
      </w:r>
      <w:r w:rsidR="00297512">
        <w:rPr>
          <w:rFonts w:ascii="Times New Roman" w:eastAsia="KaiTi" w:hAnsi="Times New Roman" w:cs="Times New Roman"/>
          <w:sz w:val="24"/>
          <w:szCs w:val="24"/>
          <w:lang w:eastAsia="zh-CN"/>
        </w:rPr>
        <w:t xml:space="preserve">Except </w:t>
      </w:r>
      <w:r w:rsidR="00E72C05" w:rsidRPr="00E72C05">
        <w:rPr>
          <w:rFonts w:ascii="Times New Roman" w:eastAsia="KaiTi" w:hAnsi="Times New Roman" w:cs="Times New Roman"/>
          <w:sz w:val="24"/>
          <w:szCs w:val="24"/>
          <w:lang w:eastAsia="zh-CN"/>
        </w:rPr>
        <w:t>the warranty liabilit</w:t>
      </w:r>
      <w:r w:rsidR="00297512">
        <w:rPr>
          <w:rFonts w:ascii="Times New Roman" w:eastAsia="KaiTi" w:hAnsi="Times New Roman" w:cs="Times New Roman"/>
          <w:sz w:val="24"/>
          <w:szCs w:val="24"/>
          <w:lang w:eastAsia="zh-CN"/>
        </w:rPr>
        <w:t>ies</w:t>
      </w:r>
      <w:r w:rsidR="00E72C05" w:rsidRPr="00E72C05">
        <w:rPr>
          <w:rFonts w:ascii="Times New Roman" w:eastAsia="KaiTi" w:hAnsi="Times New Roman" w:cs="Times New Roman"/>
          <w:sz w:val="24"/>
          <w:szCs w:val="24"/>
          <w:lang w:eastAsia="zh-CN"/>
        </w:rPr>
        <w:t xml:space="preserve"> expressly agreed in the SaaS terms</w:t>
      </w:r>
      <w:r w:rsidR="00297512">
        <w:rPr>
          <w:rFonts w:ascii="Times New Roman" w:eastAsia="KaiTi" w:hAnsi="Times New Roman" w:cs="Times New Roman"/>
          <w:sz w:val="24"/>
          <w:szCs w:val="24"/>
          <w:lang w:eastAsia="zh-CN"/>
        </w:rPr>
        <w:t xml:space="preserve"> and conditions</w:t>
      </w:r>
      <w:r w:rsidR="00E72C05" w:rsidRPr="00E72C05">
        <w:rPr>
          <w:rFonts w:ascii="Times New Roman" w:eastAsia="KaiTi" w:hAnsi="Times New Roman" w:cs="Times New Roman"/>
          <w:sz w:val="24"/>
          <w:szCs w:val="24"/>
          <w:lang w:eastAsia="zh-CN"/>
        </w:rPr>
        <w:t xml:space="preserve">,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w:t>
      </w:r>
      <w:r w:rsidR="00297512">
        <w:rPr>
          <w:rFonts w:ascii="Times New Roman" w:eastAsia="KaiTi" w:hAnsi="Times New Roman" w:cs="Times New Roman"/>
          <w:sz w:val="24"/>
          <w:szCs w:val="24"/>
          <w:lang w:eastAsia="zh-CN"/>
        </w:rPr>
        <w:t xml:space="preserve">for </w:t>
      </w:r>
      <w:r w:rsidR="00E72C05" w:rsidRPr="00E72C05">
        <w:rPr>
          <w:rFonts w:ascii="Times New Roman" w:eastAsia="KaiTi" w:hAnsi="Times New Roman" w:cs="Times New Roman"/>
          <w:sz w:val="24"/>
          <w:szCs w:val="24"/>
          <w:lang w:eastAsia="zh-CN"/>
        </w:rPr>
        <w:t xml:space="preserve">itself and on behalf of its </w:t>
      </w:r>
      <w:r w:rsidR="00297512">
        <w:rPr>
          <w:rFonts w:ascii="Times New Roman" w:eastAsia="KaiTi" w:hAnsi="Times New Roman" w:cs="Times New Roman"/>
          <w:sz w:val="24"/>
          <w:szCs w:val="24"/>
          <w:lang w:eastAsia="zh-CN"/>
        </w:rPr>
        <w:t>l</w:t>
      </w:r>
      <w:r w:rsidR="00E72C05" w:rsidRPr="00E72C05">
        <w:rPr>
          <w:rFonts w:ascii="Times New Roman" w:eastAsia="KaiTi" w:hAnsi="Times New Roman" w:cs="Times New Roman"/>
          <w:sz w:val="24"/>
          <w:szCs w:val="24"/>
          <w:lang w:eastAsia="zh-CN"/>
        </w:rPr>
        <w:t>icensor</w:t>
      </w:r>
      <w:r w:rsidR="00297512">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xml:space="preserve"> </w:t>
      </w:r>
      <w:r w:rsidR="00297512">
        <w:rPr>
          <w:rFonts w:ascii="Times New Roman" w:eastAsia="KaiTi" w:hAnsi="Times New Roman" w:cs="Times New Roman"/>
          <w:sz w:val="24"/>
          <w:szCs w:val="24"/>
          <w:lang w:eastAsia="zh-CN"/>
        </w:rPr>
        <w:t>disclaims</w:t>
      </w:r>
      <w:r w:rsidR="00E72C05" w:rsidRPr="00E72C05">
        <w:rPr>
          <w:rFonts w:ascii="Times New Roman" w:eastAsia="KaiTi" w:hAnsi="Times New Roman" w:cs="Times New Roman"/>
          <w:sz w:val="24"/>
          <w:szCs w:val="24"/>
          <w:lang w:eastAsia="zh-CN"/>
        </w:rPr>
        <w:t xml:space="preserve"> (and the customer does not require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2147D1" w:rsidRPr="00E72C05">
        <w:rPr>
          <w:rFonts w:ascii="Times New Roman" w:eastAsia="KaiTi" w:hAnsi="Times New Roman" w:cs="Times New Roman"/>
          <w:sz w:val="24"/>
          <w:szCs w:val="24"/>
          <w:lang w:eastAsia="zh-CN"/>
        </w:rPr>
        <w:t xml:space="preserve"> </w:t>
      </w:r>
      <w:r w:rsidR="00E72C05" w:rsidRPr="00E72C05">
        <w:rPr>
          <w:rFonts w:ascii="Times New Roman" w:eastAsia="KaiTi" w:hAnsi="Times New Roman" w:cs="Times New Roman"/>
          <w:sz w:val="24"/>
          <w:szCs w:val="24"/>
          <w:lang w:eastAsia="zh-CN"/>
        </w:rPr>
        <w:t>to assume) any other warranty liabilit</w:t>
      </w:r>
      <w:r w:rsidR="00297512">
        <w:rPr>
          <w:rFonts w:ascii="Times New Roman" w:eastAsia="KaiTi" w:hAnsi="Times New Roman" w:cs="Times New Roman"/>
          <w:sz w:val="24"/>
          <w:szCs w:val="24"/>
          <w:lang w:eastAsia="zh-CN"/>
        </w:rPr>
        <w:t>ies</w:t>
      </w:r>
      <w:r w:rsidR="00E72C05" w:rsidRPr="00E72C05">
        <w:rPr>
          <w:rFonts w:ascii="Times New Roman" w:eastAsia="KaiTi" w:hAnsi="Times New Roman" w:cs="Times New Roman"/>
          <w:sz w:val="24"/>
          <w:szCs w:val="24"/>
          <w:lang w:eastAsia="zh-CN"/>
        </w:rPr>
        <w:t xml:space="preserve">, whether express or implied, written or oral, including </w:t>
      </w:r>
      <w:r w:rsidR="007B6879">
        <w:rPr>
          <w:rFonts w:ascii="Times New Roman" w:eastAsia="KaiTi" w:hAnsi="Times New Roman" w:cs="Times New Roman"/>
          <w:sz w:val="24"/>
          <w:szCs w:val="24"/>
          <w:lang w:eastAsia="zh-CN"/>
        </w:rPr>
        <w:t xml:space="preserve">warranties in relation to </w:t>
      </w:r>
      <w:r w:rsidR="00E72C05" w:rsidRPr="00E72C05">
        <w:rPr>
          <w:rFonts w:ascii="Times New Roman" w:eastAsia="KaiTi" w:hAnsi="Times New Roman" w:cs="Times New Roman"/>
          <w:sz w:val="24"/>
          <w:szCs w:val="24"/>
          <w:lang w:eastAsia="zh-CN"/>
        </w:rPr>
        <w:t xml:space="preserve">any quality satisfaction of products and </w:t>
      </w:r>
      <w:r w:rsidR="00297512">
        <w:rPr>
          <w:rFonts w:ascii="Times New Roman" w:eastAsia="KaiTi" w:hAnsi="Times New Roman" w:cs="Times New Roman"/>
          <w:sz w:val="24"/>
          <w:szCs w:val="24"/>
          <w:lang w:eastAsia="zh-CN"/>
        </w:rPr>
        <w:t>suitability</w:t>
      </w:r>
      <w:r w:rsidR="00E72C05" w:rsidRPr="00E72C05">
        <w:rPr>
          <w:rFonts w:ascii="Times New Roman" w:eastAsia="KaiTi" w:hAnsi="Times New Roman" w:cs="Times New Roman"/>
          <w:sz w:val="24"/>
          <w:szCs w:val="24"/>
          <w:lang w:eastAsia="zh-CN"/>
        </w:rPr>
        <w:t xml:space="preserve"> for any specific purpose, </w:t>
      </w:r>
      <w:r w:rsidR="00297512">
        <w:rPr>
          <w:rFonts w:ascii="Times New Roman" w:eastAsia="KaiTi" w:hAnsi="Times New Roman" w:cs="Times New Roman"/>
          <w:sz w:val="24"/>
          <w:szCs w:val="24"/>
          <w:lang w:eastAsia="zh-CN"/>
        </w:rPr>
        <w:t>a</w:t>
      </w:r>
      <w:r w:rsidR="00E72C05" w:rsidRPr="00E72C05">
        <w:rPr>
          <w:rFonts w:ascii="Times New Roman" w:eastAsia="KaiTi" w:hAnsi="Times New Roman" w:cs="Times New Roman"/>
          <w:sz w:val="24"/>
          <w:szCs w:val="24"/>
          <w:lang w:eastAsia="zh-CN"/>
        </w:rPr>
        <w:t xml:space="preserve">nd/or the guarantee that the customer can obtain any specific return on investment, or </w:t>
      </w:r>
      <w:r w:rsidR="00FF0F83">
        <w:rPr>
          <w:rFonts w:ascii="Times New Roman" w:eastAsia="KaiTi" w:hAnsi="Times New Roman" w:cs="Times New Roman"/>
          <w:sz w:val="24"/>
          <w:szCs w:val="24"/>
          <w:lang w:eastAsia="zh-CN"/>
        </w:rPr>
        <w:t xml:space="preserve">any </w:t>
      </w:r>
      <w:r w:rsidR="00E72C05" w:rsidRPr="00E72C05">
        <w:rPr>
          <w:rFonts w:ascii="Times New Roman" w:eastAsia="KaiTi" w:hAnsi="Times New Roman" w:cs="Times New Roman"/>
          <w:sz w:val="24"/>
          <w:szCs w:val="24"/>
          <w:lang w:eastAsia="zh-CN"/>
        </w:rPr>
        <w:t>guarantee</w:t>
      </w:r>
      <w:r w:rsidR="00FF0F83">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xml:space="preserve"> generated by laws and regulations, or </w:t>
      </w:r>
      <w:r w:rsidR="00FF0F83">
        <w:rPr>
          <w:rFonts w:ascii="Times New Roman" w:eastAsia="KaiTi" w:hAnsi="Times New Roman" w:cs="Times New Roman"/>
          <w:sz w:val="24"/>
          <w:szCs w:val="24"/>
          <w:lang w:eastAsia="zh-CN"/>
        </w:rPr>
        <w:t xml:space="preserve">any </w:t>
      </w:r>
      <w:r w:rsidR="00E72C05" w:rsidRPr="00E72C05">
        <w:rPr>
          <w:rFonts w:ascii="Times New Roman" w:eastAsia="KaiTi" w:hAnsi="Times New Roman" w:cs="Times New Roman"/>
          <w:sz w:val="24"/>
          <w:szCs w:val="24"/>
          <w:lang w:eastAsia="zh-CN"/>
        </w:rPr>
        <w:t>guarantee</w:t>
      </w:r>
      <w:r w:rsidR="00FF0F83">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xml:space="preserve"> </w:t>
      </w:r>
      <w:r w:rsidR="00FF0F83">
        <w:rPr>
          <w:rFonts w:ascii="Times New Roman" w:eastAsia="KaiTi" w:hAnsi="Times New Roman" w:cs="Times New Roman"/>
          <w:sz w:val="24"/>
          <w:szCs w:val="24"/>
          <w:lang w:eastAsia="zh-CN"/>
        </w:rPr>
        <w:t>incurred</w:t>
      </w:r>
      <w:r w:rsidR="00E72C05" w:rsidRPr="00E72C05">
        <w:rPr>
          <w:rFonts w:ascii="Times New Roman" w:eastAsia="KaiTi" w:hAnsi="Times New Roman" w:cs="Times New Roman"/>
          <w:sz w:val="24"/>
          <w:szCs w:val="24"/>
          <w:lang w:eastAsia="zh-CN"/>
        </w:rPr>
        <w:t xml:space="preserve"> by or in </w:t>
      </w:r>
      <w:r w:rsidR="00FF0F83">
        <w:rPr>
          <w:rFonts w:ascii="Times New Roman" w:eastAsia="KaiTi" w:hAnsi="Times New Roman" w:cs="Times New Roman"/>
          <w:sz w:val="24"/>
          <w:szCs w:val="24"/>
          <w:lang w:eastAsia="zh-CN"/>
        </w:rPr>
        <w:t>any</w:t>
      </w:r>
      <w:r w:rsidR="00E72C05" w:rsidRPr="00E72C05">
        <w:rPr>
          <w:rFonts w:ascii="Times New Roman" w:eastAsia="KaiTi" w:hAnsi="Times New Roman" w:cs="Times New Roman"/>
          <w:sz w:val="24"/>
          <w:szCs w:val="24"/>
          <w:lang w:eastAsia="zh-CN"/>
        </w:rPr>
        <w:t xml:space="preserve"> transaction</w:t>
      </w:r>
      <w:r w:rsidR="00FF0F83">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and/or any guarantee</w:t>
      </w:r>
      <w:r w:rsidR="00F54831">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xml:space="preserve"> about SaaS security quality, or </w:t>
      </w:r>
      <w:r w:rsidR="00F54831">
        <w:rPr>
          <w:rFonts w:ascii="Times New Roman" w:eastAsia="KaiTi" w:hAnsi="Times New Roman" w:cs="Times New Roman"/>
          <w:sz w:val="24"/>
          <w:szCs w:val="24"/>
          <w:lang w:eastAsia="zh-CN"/>
        </w:rPr>
        <w:t xml:space="preserve">any </w:t>
      </w:r>
      <w:r w:rsidR="00E72C05" w:rsidRPr="00E72C05">
        <w:rPr>
          <w:rFonts w:ascii="Times New Roman" w:eastAsia="KaiTi" w:hAnsi="Times New Roman" w:cs="Times New Roman"/>
          <w:sz w:val="24"/>
          <w:szCs w:val="24"/>
          <w:lang w:eastAsia="zh-CN"/>
        </w:rPr>
        <w:t>guarantee</w:t>
      </w:r>
      <w:r w:rsidR="00F54831">
        <w:rPr>
          <w:rFonts w:ascii="Times New Roman" w:eastAsia="KaiTi" w:hAnsi="Times New Roman" w:cs="Times New Roman"/>
          <w:sz w:val="24"/>
          <w:szCs w:val="24"/>
          <w:lang w:eastAsia="zh-CN"/>
        </w:rPr>
        <w:t>s</w:t>
      </w:r>
      <w:r w:rsidR="00E72C05" w:rsidRPr="00E72C05">
        <w:rPr>
          <w:rFonts w:ascii="Times New Roman" w:eastAsia="KaiTi" w:hAnsi="Times New Roman" w:cs="Times New Roman"/>
          <w:sz w:val="24"/>
          <w:szCs w:val="24"/>
          <w:lang w:eastAsia="zh-CN"/>
        </w:rPr>
        <w:t xml:space="preserve"> that customer data will not be damaged, lost, intercepted and changed by unauthorized persons.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does not guarantee that the operation or other use of the software or SaaS services will not be subject to any interference, error, or any loss or interference </w:t>
      </w:r>
      <w:r w:rsidR="00F54831">
        <w:rPr>
          <w:rFonts w:ascii="Times New Roman" w:eastAsia="KaiTi" w:hAnsi="Times New Roman" w:cs="Times New Roman"/>
          <w:sz w:val="24"/>
          <w:szCs w:val="24"/>
          <w:lang w:eastAsia="zh-CN"/>
        </w:rPr>
        <w:t>of</w:t>
      </w:r>
      <w:r w:rsidR="00E72C05" w:rsidRPr="00E72C05">
        <w:rPr>
          <w:rFonts w:ascii="Times New Roman" w:eastAsia="KaiTi" w:hAnsi="Times New Roman" w:cs="Times New Roman"/>
          <w:sz w:val="24"/>
          <w:szCs w:val="24"/>
          <w:lang w:eastAsia="zh-CN"/>
        </w:rPr>
        <w:t xml:space="preserve"> customer data.</w:t>
      </w:r>
      <w:r w:rsidR="00AC0814">
        <w:rPr>
          <w:rFonts w:ascii="Times New Roman" w:eastAsia="KaiTi" w:hAnsi="Times New Roman" w:cs="Times New Roman"/>
          <w:sz w:val="24"/>
          <w:szCs w:val="24"/>
          <w:lang w:eastAsia="zh-CN"/>
        </w:rPr>
        <w:t xml:space="preserve"> SandStar Distributors are held harmless from </w:t>
      </w:r>
      <w:proofErr w:type="gramStart"/>
      <w:r w:rsidR="00AC0814">
        <w:rPr>
          <w:rFonts w:ascii="Times New Roman" w:eastAsia="KaiTi" w:hAnsi="Times New Roman" w:cs="Times New Roman"/>
          <w:sz w:val="24"/>
          <w:szCs w:val="24"/>
          <w:lang w:eastAsia="zh-CN"/>
        </w:rPr>
        <w:t>any and all</w:t>
      </w:r>
      <w:proofErr w:type="gramEnd"/>
      <w:r w:rsidR="00AC0814">
        <w:rPr>
          <w:rFonts w:ascii="Times New Roman" w:eastAsia="KaiTi" w:hAnsi="Times New Roman" w:cs="Times New Roman"/>
          <w:sz w:val="24"/>
          <w:szCs w:val="24"/>
          <w:lang w:eastAsia="zh-CN"/>
        </w:rPr>
        <w:t xml:space="preserve"> liability from SLA </w:t>
      </w:r>
      <w:r w:rsidR="00202C91">
        <w:rPr>
          <w:rFonts w:ascii="Times New Roman" w:eastAsia="KaiTi" w:hAnsi="Times New Roman" w:cs="Times New Roman"/>
          <w:sz w:val="24"/>
          <w:szCs w:val="24"/>
          <w:lang w:eastAsia="zh-CN"/>
        </w:rPr>
        <w:t xml:space="preserve">performance. </w:t>
      </w:r>
    </w:p>
    <w:p w14:paraId="358E5F16" w14:textId="77777777" w:rsidR="00510A15" w:rsidRPr="00E72C05" w:rsidRDefault="00510A15" w:rsidP="002D4206">
      <w:pPr>
        <w:snapToGrid w:val="0"/>
        <w:spacing w:after="0" w:line="240" w:lineRule="auto"/>
        <w:rPr>
          <w:rFonts w:ascii="Times New Roman" w:eastAsia="KaiTi" w:hAnsi="Times New Roman" w:cs="Times New Roman"/>
          <w:sz w:val="24"/>
          <w:szCs w:val="24"/>
          <w:lang w:eastAsia="zh-CN"/>
        </w:rPr>
      </w:pPr>
    </w:p>
    <w:p w14:paraId="314E064B" w14:textId="6F93F7DF" w:rsidR="002D4206" w:rsidRPr="00E72C05" w:rsidRDefault="002D4206" w:rsidP="002D4206">
      <w:pPr>
        <w:snapToGrid w:val="0"/>
        <w:spacing w:after="0" w:line="240" w:lineRule="auto"/>
        <w:rPr>
          <w:rFonts w:ascii="Times New Roman" w:eastAsia="KaiTi" w:hAnsi="Times New Roman" w:cs="Times New Roman"/>
          <w:sz w:val="24"/>
          <w:szCs w:val="24"/>
          <w:lang w:eastAsia="zh-CN"/>
        </w:rPr>
      </w:pPr>
      <w:r w:rsidRPr="00E72C05">
        <w:rPr>
          <w:rFonts w:ascii="Times New Roman" w:eastAsia="KaiTi" w:hAnsi="Times New Roman" w:cs="Times New Roman"/>
          <w:sz w:val="24"/>
          <w:szCs w:val="24"/>
          <w:lang w:eastAsia="zh-CN"/>
        </w:rPr>
        <w:t>(b)</w:t>
      </w:r>
      <w:r w:rsidR="00561B18" w:rsidRPr="00E72C05">
        <w:rPr>
          <w:rFonts w:ascii="Times New Roman" w:eastAsia="KaiTi" w:hAnsi="Times New Roman" w:cs="Times New Roman"/>
          <w:sz w:val="24"/>
          <w:szCs w:val="24"/>
          <w:lang w:eastAsia="zh-CN"/>
        </w:rPr>
        <w:tab/>
      </w:r>
      <w:r w:rsidR="00A16FDF">
        <w:rPr>
          <w:rFonts w:ascii="Times New Roman" w:eastAsia="KaiTi" w:hAnsi="Times New Roman" w:cs="Times New Roman"/>
          <w:sz w:val="24"/>
          <w:szCs w:val="24"/>
          <w:lang w:eastAsia="zh-CN"/>
        </w:rPr>
        <w:t>T</w:t>
      </w:r>
      <w:r w:rsidR="00E72C05" w:rsidRPr="00E72C05">
        <w:rPr>
          <w:rFonts w:ascii="Times New Roman" w:eastAsia="KaiTi" w:hAnsi="Times New Roman" w:cs="Times New Roman"/>
          <w:sz w:val="24"/>
          <w:szCs w:val="24"/>
          <w:lang w:eastAsia="zh-CN"/>
        </w:rPr>
        <w:t>he maximum liabilit</w:t>
      </w:r>
      <w:r w:rsidR="00A16FDF">
        <w:rPr>
          <w:rFonts w:ascii="Times New Roman" w:eastAsia="KaiTi" w:hAnsi="Times New Roman" w:cs="Times New Roman"/>
          <w:sz w:val="24"/>
          <w:szCs w:val="24"/>
          <w:lang w:eastAsia="zh-CN"/>
        </w:rPr>
        <w:t xml:space="preserve">ies of </w:t>
      </w:r>
      <w:r w:rsidR="00A16FDF" w:rsidRPr="00E72C05">
        <w:rPr>
          <w:rFonts w:ascii="Times New Roman" w:eastAsia="KaiTi" w:hAnsi="Times New Roman" w:cs="Times New Roman"/>
          <w:sz w:val="24"/>
          <w:szCs w:val="24"/>
        </w:rPr>
        <w:t>Sand</w:t>
      </w:r>
      <w:r w:rsidR="00A16FDF">
        <w:rPr>
          <w:rFonts w:ascii="Times New Roman" w:eastAsia="KaiTi" w:hAnsi="Times New Roman" w:cs="Times New Roman" w:hint="eastAsia"/>
          <w:sz w:val="24"/>
          <w:szCs w:val="24"/>
          <w:lang w:eastAsia="zh-CN"/>
        </w:rPr>
        <w:t>S</w:t>
      </w:r>
      <w:r w:rsidR="00A16FDF" w:rsidRPr="00E72C05">
        <w:rPr>
          <w:rFonts w:ascii="Times New Roman" w:eastAsia="KaiTi" w:hAnsi="Times New Roman" w:cs="Times New Roman"/>
          <w:sz w:val="24"/>
          <w:szCs w:val="24"/>
        </w:rPr>
        <w:t>tar</w:t>
      </w:r>
      <w:r w:rsidR="00A16FDF" w:rsidRPr="00E72C05">
        <w:rPr>
          <w:rFonts w:ascii="Times New Roman" w:eastAsia="KaiTi" w:hAnsi="Times New Roman" w:cs="Times New Roman"/>
          <w:sz w:val="24"/>
          <w:szCs w:val="24"/>
          <w:lang w:eastAsia="zh-CN"/>
        </w:rPr>
        <w:t>, its licensors and its distributors</w:t>
      </w:r>
      <w:r w:rsidR="00E72C05" w:rsidRPr="00E72C05">
        <w:rPr>
          <w:rFonts w:ascii="Times New Roman" w:eastAsia="KaiTi" w:hAnsi="Times New Roman" w:cs="Times New Roman"/>
          <w:sz w:val="24"/>
          <w:szCs w:val="24"/>
          <w:lang w:eastAsia="zh-CN"/>
        </w:rPr>
        <w:t xml:space="preserve"> arising from</w:t>
      </w:r>
      <w:r w:rsidR="00A16FDF">
        <w:rPr>
          <w:rFonts w:ascii="Times New Roman" w:eastAsia="KaiTi" w:hAnsi="Times New Roman" w:cs="Times New Roman"/>
          <w:sz w:val="24"/>
          <w:szCs w:val="24"/>
          <w:lang w:eastAsia="zh-CN"/>
        </w:rPr>
        <w:t xml:space="preserve"> </w:t>
      </w:r>
      <w:r w:rsidR="00E72C05" w:rsidRPr="00E72C05">
        <w:rPr>
          <w:rFonts w:ascii="Times New Roman" w:eastAsia="KaiTi" w:hAnsi="Times New Roman" w:cs="Times New Roman"/>
          <w:sz w:val="24"/>
          <w:szCs w:val="24"/>
          <w:lang w:eastAsia="zh-CN"/>
        </w:rPr>
        <w:t xml:space="preserve">the creation, licensing, provision, failure to provide or use of SaaS services or otherwise related to </w:t>
      </w:r>
      <w:r w:rsidR="00E72C05" w:rsidRPr="00E72C05">
        <w:rPr>
          <w:rFonts w:ascii="Times New Roman" w:eastAsia="KaiTi" w:hAnsi="Times New Roman" w:cs="Times New Roman"/>
          <w:sz w:val="24"/>
          <w:szCs w:val="24"/>
          <w:lang w:eastAsia="zh-CN"/>
        </w:rPr>
        <w:lastRenderedPageBreak/>
        <w:t>the</w:t>
      </w:r>
      <w:r w:rsidR="00BD28BA">
        <w:rPr>
          <w:rFonts w:ascii="Times New Roman" w:eastAsia="KaiTi" w:hAnsi="Times New Roman" w:cs="Times New Roman"/>
          <w:sz w:val="24"/>
          <w:szCs w:val="24"/>
          <w:lang w:eastAsia="zh-CN"/>
        </w:rPr>
        <w:t xml:space="preserve">se </w:t>
      </w:r>
      <w:r w:rsidR="00E72C05" w:rsidRPr="00E72C05">
        <w:rPr>
          <w:rFonts w:ascii="Times New Roman" w:eastAsia="KaiTi" w:hAnsi="Times New Roman" w:cs="Times New Roman"/>
          <w:sz w:val="24"/>
          <w:szCs w:val="24"/>
          <w:lang w:eastAsia="zh-CN"/>
        </w:rPr>
        <w:t>SaaS</w:t>
      </w:r>
      <w:r w:rsidR="00BD28BA">
        <w:rPr>
          <w:rFonts w:ascii="Times New Roman" w:eastAsia="KaiTi" w:hAnsi="Times New Roman" w:cs="Times New Roman"/>
          <w:sz w:val="24"/>
          <w:szCs w:val="24"/>
          <w:lang w:eastAsia="zh-CN"/>
        </w:rPr>
        <w:t xml:space="preserve"> </w:t>
      </w:r>
      <w:r w:rsidR="00BD28BA" w:rsidRPr="00E72C05">
        <w:rPr>
          <w:rFonts w:ascii="Times New Roman" w:eastAsia="KaiTi" w:hAnsi="Times New Roman" w:cs="Times New Roman"/>
          <w:sz w:val="24"/>
          <w:szCs w:val="24"/>
          <w:lang w:eastAsia="zh-CN"/>
        </w:rPr>
        <w:t>terms</w:t>
      </w:r>
      <w:r w:rsidR="00BD28BA">
        <w:rPr>
          <w:rFonts w:ascii="Times New Roman" w:eastAsia="KaiTi" w:hAnsi="Times New Roman" w:cs="Times New Roman"/>
          <w:sz w:val="24"/>
          <w:szCs w:val="24"/>
          <w:lang w:eastAsia="zh-CN"/>
        </w:rPr>
        <w:t xml:space="preserve"> and conditions</w:t>
      </w:r>
      <w:r w:rsidR="00E72C05" w:rsidRPr="00E72C05">
        <w:rPr>
          <w:rFonts w:ascii="Times New Roman" w:eastAsia="KaiTi" w:hAnsi="Times New Roman" w:cs="Times New Roman"/>
          <w:sz w:val="24"/>
          <w:szCs w:val="24"/>
          <w:lang w:eastAsia="zh-CN"/>
        </w:rPr>
        <w:t xml:space="preserve">, whether based on warranty, contract, tort or other reasons, shall not exceed the </w:t>
      </w:r>
      <w:r w:rsidR="00BD28BA">
        <w:rPr>
          <w:rFonts w:ascii="Times New Roman" w:eastAsia="KaiTi" w:hAnsi="Times New Roman" w:cs="Times New Roman"/>
          <w:sz w:val="24"/>
          <w:szCs w:val="24"/>
          <w:lang w:eastAsia="zh-CN"/>
        </w:rPr>
        <w:t xml:space="preserve">amount of </w:t>
      </w:r>
      <w:r w:rsidR="00E72C05" w:rsidRPr="00E72C05">
        <w:rPr>
          <w:rFonts w:ascii="Times New Roman" w:eastAsia="KaiTi" w:hAnsi="Times New Roman" w:cs="Times New Roman"/>
          <w:sz w:val="24"/>
          <w:szCs w:val="24"/>
          <w:lang w:eastAsia="zh-CN"/>
        </w:rPr>
        <w:t xml:space="preserve">fees charged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for SaaS services causing relevant disputes </w:t>
      </w:r>
      <w:r w:rsidR="00BD28BA">
        <w:rPr>
          <w:rFonts w:ascii="Times New Roman" w:eastAsia="KaiTi" w:hAnsi="Times New Roman" w:cs="Times New Roman"/>
          <w:sz w:val="24"/>
          <w:szCs w:val="24"/>
          <w:lang w:eastAsia="zh-CN"/>
        </w:rPr>
        <w:t xml:space="preserve">in </w:t>
      </w:r>
      <w:r w:rsidR="00E72C05" w:rsidRPr="00E72C05">
        <w:rPr>
          <w:rFonts w:ascii="Times New Roman" w:eastAsia="KaiTi" w:hAnsi="Times New Roman" w:cs="Times New Roman"/>
          <w:sz w:val="24"/>
          <w:szCs w:val="24"/>
          <w:lang w:eastAsia="zh-CN"/>
        </w:rPr>
        <w:t xml:space="preserve">1 month before </w:t>
      </w:r>
      <w:r w:rsidR="00BD28BA">
        <w:rPr>
          <w:rFonts w:ascii="Times New Roman" w:eastAsia="KaiTi" w:hAnsi="Times New Roman" w:cs="Times New Roman"/>
          <w:sz w:val="24"/>
          <w:szCs w:val="24"/>
          <w:lang w:eastAsia="zh-CN"/>
        </w:rPr>
        <w:t>any</w:t>
      </w:r>
      <w:r w:rsidR="00E72C05" w:rsidRPr="00E72C05">
        <w:rPr>
          <w:rFonts w:ascii="Times New Roman" w:eastAsia="KaiTi" w:hAnsi="Times New Roman" w:cs="Times New Roman"/>
          <w:sz w:val="24"/>
          <w:szCs w:val="24"/>
          <w:lang w:eastAsia="zh-CN"/>
        </w:rPr>
        <w:t xml:space="preserve"> loss</w:t>
      </w:r>
      <w:r w:rsidR="00BD28BA">
        <w:rPr>
          <w:rFonts w:ascii="Times New Roman" w:eastAsia="KaiTi" w:hAnsi="Times New Roman" w:cs="Times New Roman"/>
          <w:sz w:val="24"/>
          <w:szCs w:val="24"/>
          <w:lang w:eastAsia="zh-CN"/>
        </w:rPr>
        <w:t xml:space="preserve"> is incurred</w:t>
      </w:r>
      <w:r w:rsidR="00E72C05" w:rsidRPr="00E72C05">
        <w:rPr>
          <w:rFonts w:ascii="Times New Roman" w:eastAsia="KaiTi" w:hAnsi="Times New Roman" w:cs="Times New Roman"/>
          <w:sz w:val="24"/>
          <w:szCs w:val="24"/>
          <w:lang w:eastAsia="zh-CN"/>
        </w:rPr>
        <w:t xml:space="preserve">. </w:t>
      </w:r>
      <w:r w:rsidR="00816861">
        <w:rPr>
          <w:rFonts w:ascii="Times New Roman" w:eastAsia="KaiTi" w:hAnsi="Times New Roman" w:cs="Times New Roman"/>
          <w:sz w:val="24"/>
          <w:szCs w:val="24"/>
          <w:lang w:eastAsia="zh-CN"/>
        </w:rPr>
        <w:t xml:space="preserve">Under no circumstances shall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its subsidiaries or affiliates, distributors, licensors and their respective directors, officers, employees or agents be liable for </w:t>
      </w:r>
      <w:r w:rsidR="00816861">
        <w:rPr>
          <w:rFonts w:ascii="Times New Roman" w:eastAsia="KaiTi" w:hAnsi="Times New Roman" w:cs="Times New Roman"/>
          <w:sz w:val="24"/>
          <w:szCs w:val="24"/>
          <w:lang w:eastAsia="zh-CN"/>
        </w:rPr>
        <w:t xml:space="preserve">any </w:t>
      </w:r>
      <w:r w:rsidR="00E72C05" w:rsidRPr="00E72C05">
        <w:rPr>
          <w:rFonts w:ascii="Times New Roman" w:eastAsia="KaiTi" w:hAnsi="Times New Roman" w:cs="Times New Roman"/>
          <w:sz w:val="24"/>
          <w:szCs w:val="24"/>
          <w:lang w:eastAsia="zh-CN"/>
        </w:rPr>
        <w:t>special</w:t>
      </w:r>
      <w:r w:rsidR="00816861">
        <w:rPr>
          <w:rFonts w:ascii="Times New Roman" w:eastAsia="KaiTi" w:hAnsi="Times New Roman" w:cs="Times New Roman"/>
          <w:sz w:val="24"/>
          <w:szCs w:val="24"/>
          <w:lang w:eastAsia="zh-CN"/>
        </w:rPr>
        <w:t xml:space="preserve">, </w:t>
      </w:r>
      <w:r w:rsidR="00E72C05" w:rsidRPr="00E72C05">
        <w:rPr>
          <w:rFonts w:ascii="Times New Roman" w:eastAsia="KaiTi" w:hAnsi="Times New Roman" w:cs="Times New Roman"/>
          <w:sz w:val="24"/>
          <w:szCs w:val="24"/>
          <w:lang w:eastAsia="zh-CN"/>
        </w:rPr>
        <w:t>accidental or</w:t>
      </w:r>
      <w:r w:rsidR="008E42FE">
        <w:rPr>
          <w:rFonts w:ascii="Times New Roman" w:eastAsia="KaiTi" w:hAnsi="Times New Roman" w:cs="Times New Roman"/>
          <w:sz w:val="24"/>
          <w:szCs w:val="24"/>
          <w:lang w:eastAsia="zh-CN"/>
        </w:rPr>
        <w:t xml:space="preserve"> direct or</w:t>
      </w:r>
      <w:r w:rsidR="00E72C05" w:rsidRPr="00E72C05">
        <w:rPr>
          <w:rFonts w:ascii="Times New Roman" w:eastAsia="KaiTi" w:hAnsi="Times New Roman" w:cs="Times New Roman"/>
          <w:sz w:val="24"/>
          <w:szCs w:val="24"/>
          <w:lang w:eastAsia="zh-CN"/>
        </w:rPr>
        <w:t xml:space="preserve"> indirect losses (including but not limited to: loss of profits, loss caused by operation interruption, loss caused by </w:t>
      </w:r>
      <w:r w:rsidR="00816861">
        <w:rPr>
          <w:rFonts w:ascii="Times New Roman" w:eastAsia="KaiTi" w:hAnsi="Times New Roman" w:cs="Times New Roman"/>
          <w:sz w:val="24"/>
          <w:szCs w:val="24"/>
          <w:lang w:eastAsia="zh-CN"/>
        </w:rPr>
        <w:t xml:space="preserve">loss of </w:t>
      </w:r>
      <w:r w:rsidR="00E72C05" w:rsidRPr="00E72C05">
        <w:rPr>
          <w:rFonts w:ascii="Times New Roman" w:eastAsia="KaiTi" w:hAnsi="Times New Roman" w:cs="Times New Roman"/>
          <w:sz w:val="24"/>
          <w:szCs w:val="24"/>
          <w:lang w:eastAsia="zh-CN"/>
        </w:rPr>
        <w:t>use data, and any loss caused by interruption, termination or failure of network, third-party telecom service or third-party security function or system)</w:t>
      </w:r>
      <w:r w:rsidR="00816861">
        <w:rPr>
          <w:rFonts w:ascii="Times New Roman" w:eastAsia="KaiTi" w:hAnsi="Times New Roman" w:cs="Times New Roman"/>
          <w:sz w:val="24"/>
          <w:szCs w:val="24"/>
          <w:lang w:eastAsia="zh-CN"/>
        </w:rPr>
        <w:t xml:space="preserve">, </w:t>
      </w:r>
      <w:r w:rsidR="00816861" w:rsidRPr="00E72C05">
        <w:rPr>
          <w:rFonts w:ascii="Times New Roman" w:eastAsia="KaiTi" w:hAnsi="Times New Roman" w:cs="Times New Roman"/>
          <w:sz w:val="24"/>
          <w:szCs w:val="24"/>
          <w:lang w:eastAsia="zh-CN"/>
        </w:rPr>
        <w:t xml:space="preserve">even if </w:t>
      </w:r>
      <w:r w:rsidR="00816861" w:rsidRPr="00E72C05">
        <w:rPr>
          <w:rFonts w:ascii="Times New Roman" w:eastAsia="KaiTi" w:hAnsi="Times New Roman" w:cs="Times New Roman"/>
          <w:sz w:val="24"/>
          <w:szCs w:val="24"/>
        </w:rPr>
        <w:t>Sand</w:t>
      </w:r>
      <w:r w:rsidR="00816861">
        <w:rPr>
          <w:rFonts w:ascii="Times New Roman" w:eastAsia="KaiTi" w:hAnsi="Times New Roman" w:cs="Times New Roman" w:hint="eastAsia"/>
          <w:sz w:val="24"/>
          <w:szCs w:val="24"/>
          <w:lang w:eastAsia="zh-CN"/>
        </w:rPr>
        <w:t>S</w:t>
      </w:r>
      <w:r w:rsidR="00816861" w:rsidRPr="00E72C05">
        <w:rPr>
          <w:rFonts w:ascii="Times New Roman" w:eastAsia="KaiTi" w:hAnsi="Times New Roman" w:cs="Times New Roman"/>
          <w:sz w:val="24"/>
          <w:szCs w:val="24"/>
        </w:rPr>
        <w:t>tar</w:t>
      </w:r>
      <w:r w:rsidR="00816861" w:rsidRPr="00E72C05">
        <w:rPr>
          <w:rFonts w:ascii="Times New Roman" w:eastAsia="KaiTi" w:hAnsi="Times New Roman" w:cs="Times New Roman"/>
          <w:sz w:val="24"/>
          <w:szCs w:val="24"/>
          <w:lang w:eastAsia="zh-CN"/>
        </w:rPr>
        <w:t xml:space="preserve"> has been informed in advance that </w:t>
      </w:r>
      <w:r w:rsidR="00816861">
        <w:rPr>
          <w:rFonts w:ascii="Times New Roman" w:eastAsia="KaiTi" w:hAnsi="Times New Roman" w:cs="Times New Roman"/>
          <w:sz w:val="24"/>
          <w:szCs w:val="24"/>
          <w:lang w:eastAsia="zh-CN"/>
        </w:rPr>
        <w:t xml:space="preserve">such </w:t>
      </w:r>
      <w:r w:rsidR="00816861" w:rsidRPr="00E72C05">
        <w:rPr>
          <w:rFonts w:ascii="Times New Roman" w:eastAsia="KaiTi" w:hAnsi="Times New Roman" w:cs="Times New Roman"/>
          <w:sz w:val="24"/>
          <w:szCs w:val="24"/>
          <w:lang w:eastAsia="zh-CN"/>
        </w:rPr>
        <w:t>losses may occur</w:t>
      </w:r>
      <w:r w:rsidR="00E72C05" w:rsidRPr="00E72C05">
        <w:rPr>
          <w:rFonts w:ascii="Times New Roman" w:eastAsia="KaiTi" w:hAnsi="Times New Roman" w:cs="Times New Roman"/>
          <w:sz w:val="24"/>
          <w:szCs w:val="24"/>
          <w:lang w:eastAsia="zh-CN"/>
        </w:rPr>
        <w:t xml:space="preserve">. The </w:t>
      </w:r>
      <w:r w:rsidR="00816861">
        <w:rPr>
          <w:rFonts w:ascii="Times New Roman" w:eastAsia="KaiTi" w:hAnsi="Times New Roman" w:cs="Times New Roman"/>
          <w:sz w:val="24"/>
          <w:szCs w:val="24"/>
          <w:lang w:eastAsia="zh-CN"/>
        </w:rPr>
        <w:t>c</w:t>
      </w:r>
      <w:r w:rsidR="00E72C05" w:rsidRPr="00E72C05">
        <w:rPr>
          <w:rFonts w:ascii="Times New Roman" w:eastAsia="KaiTi" w:hAnsi="Times New Roman" w:cs="Times New Roman"/>
          <w:sz w:val="24"/>
          <w:szCs w:val="24"/>
          <w:lang w:eastAsia="zh-CN"/>
        </w:rPr>
        <w:t xml:space="preserve">ustomer acknowledges that complex software will never be completely free of defects, errors and </w:t>
      </w:r>
      <w:r w:rsidR="00816861">
        <w:rPr>
          <w:rFonts w:ascii="Times New Roman" w:eastAsia="KaiTi" w:hAnsi="Times New Roman" w:cs="Times New Roman"/>
          <w:sz w:val="24"/>
          <w:szCs w:val="24"/>
          <w:lang w:eastAsia="zh-CN"/>
        </w:rPr>
        <w:t>breaches</w:t>
      </w:r>
      <w:r w:rsidR="00E72C05" w:rsidRPr="00E72C05">
        <w:rPr>
          <w:rFonts w:ascii="Times New Roman" w:eastAsia="KaiTi" w:hAnsi="Times New Roman" w:cs="Times New Roman"/>
          <w:sz w:val="24"/>
          <w:szCs w:val="24"/>
          <w:lang w:eastAsia="zh-CN"/>
        </w:rPr>
        <w:t xml:space="preserve">; </w:t>
      </w:r>
      <w:r w:rsidR="00E65F79">
        <w:rPr>
          <w:rFonts w:ascii="Times New Roman" w:eastAsia="KaiTi" w:hAnsi="Times New Roman" w:cs="Times New Roman"/>
          <w:sz w:val="24"/>
          <w:szCs w:val="24"/>
          <w:lang w:eastAsia="zh-CN"/>
        </w:rPr>
        <w:t xml:space="preserve">subject to </w:t>
      </w:r>
      <w:r w:rsidR="00E72C05" w:rsidRPr="00E72C05">
        <w:rPr>
          <w:rFonts w:ascii="Times New Roman" w:eastAsia="KaiTi" w:hAnsi="Times New Roman" w:cs="Times New Roman"/>
          <w:sz w:val="24"/>
          <w:szCs w:val="24"/>
          <w:lang w:eastAsia="zh-CN"/>
        </w:rPr>
        <w:t xml:space="preserve">other provisions of this SaaS agreement,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w:t>
      </w:r>
      <w:r w:rsidR="00202C91">
        <w:rPr>
          <w:rFonts w:ascii="Times New Roman" w:eastAsia="KaiTi" w:hAnsi="Times New Roman" w:cs="Times New Roman"/>
          <w:sz w:val="24"/>
          <w:szCs w:val="24"/>
          <w:lang w:eastAsia="zh-CN"/>
        </w:rPr>
        <w:t xml:space="preserve">and SandStar distributors </w:t>
      </w:r>
      <w:r w:rsidR="00E72C05" w:rsidRPr="00E72C05">
        <w:rPr>
          <w:rFonts w:ascii="Times New Roman" w:eastAsia="KaiTi" w:hAnsi="Times New Roman" w:cs="Times New Roman"/>
          <w:sz w:val="24"/>
          <w:szCs w:val="24"/>
          <w:lang w:eastAsia="zh-CN"/>
        </w:rPr>
        <w:t xml:space="preserve">will </w:t>
      </w:r>
      <w:r w:rsidR="00A31AAF">
        <w:rPr>
          <w:rFonts w:ascii="Times New Roman" w:eastAsia="KaiTi" w:hAnsi="Times New Roman" w:cs="Times New Roman"/>
          <w:sz w:val="24"/>
          <w:szCs w:val="24"/>
          <w:lang w:eastAsia="zh-CN"/>
        </w:rPr>
        <w:t xml:space="preserve">be </w:t>
      </w:r>
      <w:r w:rsidR="00E72C05" w:rsidRPr="00E72C05">
        <w:rPr>
          <w:rFonts w:ascii="Times New Roman" w:eastAsia="KaiTi" w:hAnsi="Times New Roman" w:cs="Times New Roman"/>
          <w:sz w:val="24"/>
          <w:szCs w:val="24"/>
          <w:lang w:eastAsia="zh-CN"/>
        </w:rPr>
        <w:t xml:space="preserve">completely </w:t>
      </w:r>
      <w:r w:rsidR="00B80DA6">
        <w:rPr>
          <w:rFonts w:ascii="Times New Roman" w:eastAsia="KaiTi" w:hAnsi="Times New Roman" w:cs="Times New Roman"/>
          <w:sz w:val="24"/>
          <w:szCs w:val="24"/>
          <w:lang w:eastAsia="zh-CN"/>
        </w:rPr>
        <w:t xml:space="preserve">discharged of </w:t>
      </w:r>
      <w:r w:rsidR="00E72C05" w:rsidRPr="00E72C05">
        <w:rPr>
          <w:rFonts w:ascii="Times New Roman" w:eastAsia="KaiTi" w:hAnsi="Times New Roman" w:cs="Times New Roman"/>
          <w:sz w:val="24"/>
          <w:szCs w:val="24"/>
          <w:lang w:eastAsia="zh-CN"/>
        </w:rPr>
        <w:t>warrant</w:t>
      </w:r>
      <w:r w:rsidR="00B80DA6">
        <w:rPr>
          <w:rFonts w:ascii="Times New Roman" w:eastAsia="KaiTi" w:hAnsi="Times New Roman" w:cs="Times New Roman"/>
          <w:sz w:val="24"/>
          <w:szCs w:val="24"/>
          <w:lang w:eastAsia="zh-CN"/>
        </w:rPr>
        <w:t>ies</w:t>
      </w:r>
      <w:r w:rsidR="00E72C05" w:rsidRPr="00E72C05">
        <w:rPr>
          <w:rFonts w:ascii="Times New Roman" w:eastAsia="KaiTi" w:hAnsi="Times New Roman" w:cs="Times New Roman"/>
          <w:sz w:val="24"/>
          <w:szCs w:val="24"/>
          <w:lang w:eastAsia="zh-CN"/>
        </w:rPr>
        <w:t xml:space="preserve"> or </w:t>
      </w:r>
      <w:r w:rsidR="00B80DA6">
        <w:rPr>
          <w:rFonts w:ascii="Times New Roman" w:eastAsia="KaiTi" w:hAnsi="Times New Roman" w:cs="Times New Roman"/>
          <w:sz w:val="24"/>
          <w:szCs w:val="24"/>
          <w:lang w:eastAsia="zh-CN"/>
        </w:rPr>
        <w:t xml:space="preserve">representations </w:t>
      </w:r>
      <w:r w:rsidR="00E72C05" w:rsidRPr="00E72C05">
        <w:rPr>
          <w:rFonts w:ascii="Times New Roman" w:eastAsia="KaiTi" w:hAnsi="Times New Roman" w:cs="Times New Roman"/>
          <w:sz w:val="24"/>
          <w:szCs w:val="24"/>
          <w:lang w:eastAsia="zh-CN"/>
        </w:rPr>
        <w:t xml:space="preserve">of defects, errors and </w:t>
      </w:r>
      <w:r w:rsidR="00A31AAF">
        <w:rPr>
          <w:rFonts w:ascii="Times New Roman" w:eastAsia="KaiTi" w:hAnsi="Times New Roman" w:cs="Times New Roman"/>
          <w:sz w:val="24"/>
          <w:szCs w:val="24"/>
          <w:lang w:eastAsia="zh-CN"/>
        </w:rPr>
        <w:t>breaches</w:t>
      </w:r>
      <w:r w:rsidR="00B80DA6">
        <w:rPr>
          <w:rFonts w:ascii="Times New Roman" w:eastAsia="KaiTi" w:hAnsi="Times New Roman" w:cs="Times New Roman"/>
          <w:sz w:val="24"/>
          <w:szCs w:val="24"/>
          <w:lang w:eastAsia="zh-CN"/>
        </w:rPr>
        <w:t xml:space="preserve"> if it does not </w:t>
      </w:r>
      <w:r w:rsidR="00B80DA6" w:rsidRPr="00E72C05">
        <w:rPr>
          <w:rFonts w:ascii="Times New Roman" w:eastAsia="KaiTi" w:hAnsi="Times New Roman" w:cs="Times New Roman"/>
          <w:sz w:val="24"/>
          <w:szCs w:val="24"/>
          <w:lang w:eastAsia="zh-CN"/>
        </w:rPr>
        <w:t>provide SaaS services</w:t>
      </w:r>
      <w:r w:rsidR="00E72C05" w:rsidRPr="00E72C05">
        <w:rPr>
          <w:rFonts w:ascii="Times New Roman" w:eastAsia="KaiTi" w:hAnsi="Times New Roman" w:cs="Times New Roman"/>
          <w:sz w:val="24"/>
          <w:szCs w:val="24"/>
          <w:lang w:eastAsia="zh-CN"/>
        </w:rPr>
        <w:t xml:space="preserve">. The </w:t>
      </w:r>
      <w:r w:rsidR="00B80DA6">
        <w:rPr>
          <w:rFonts w:ascii="Times New Roman" w:eastAsia="KaiTi" w:hAnsi="Times New Roman" w:cs="Times New Roman"/>
          <w:sz w:val="24"/>
          <w:szCs w:val="24"/>
          <w:lang w:eastAsia="zh-CN"/>
        </w:rPr>
        <w:t>c</w:t>
      </w:r>
      <w:r w:rsidR="00E72C05" w:rsidRPr="00E72C05">
        <w:rPr>
          <w:rFonts w:ascii="Times New Roman" w:eastAsia="KaiTi" w:hAnsi="Times New Roman" w:cs="Times New Roman"/>
          <w:sz w:val="24"/>
          <w:szCs w:val="24"/>
          <w:lang w:eastAsia="zh-CN"/>
        </w:rPr>
        <w:t>ustomer acknowledges that</w:t>
      </w:r>
      <w:r w:rsidR="00B80DA6">
        <w:rPr>
          <w:rFonts w:ascii="Times New Roman" w:eastAsia="KaiTi" w:hAnsi="Times New Roman" w:cs="Times New Roman"/>
          <w:sz w:val="24"/>
          <w:szCs w:val="24"/>
          <w:lang w:eastAsia="zh-CN"/>
        </w:rPr>
        <w:t xml:space="preserve">, </w:t>
      </w:r>
      <w:r w:rsidR="00B80DA6" w:rsidRPr="00E72C05">
        <w:rPr>
          <w:rFonts w:ascii="Times New Roman" w:eastAsia="KaiTi" w:hAnsi="Times New Roman" w:cs="Times New Roman"/>
          <w:sz w:val="24"/>
          <w:szCs w:val="24"/>
          <w:lang w:eastAsia="zh-CN"/>
        </w:rPr>
        <w:t>to a certain extent</w:t>
      </w:r>
      <w:r w:rsidR="00B80DA6">
        <w:rPr>
          <w:rFonts w:ascii="Times New Roman" w:eastAsia="KaiTi" w:hAnsi="Times New Roman" w:cs="Times New Roman"/>
          <w:sz w:val="24"/>
          <w:szCs w:val="24"/>
          <w:lang w:eastAsia="zh-CN"/>
        </w:rPr>
        <w:t>,</w:t>
      </w:r>
      <w:r w:rsidR="00E72C05" w:rsidRPr="00E72C05">
        <w:rPr>
          <w:rFonts w:ascii="Times New Roman" w:eastAsia="KaiTi" w:hAnsi="Times New Roman" w:cs="Times New Roman"/>
          <w:sz w:val="24"/>
          <w:szCs w:val="24"/>
          <w:lang w:eastAsia="zh-CN"/>
        </w:rPr>
        <w:t xml:space="preserve"> the charges and quot</w:t>
      </w:r>
      <w:r w:rsidR="00B80DA6">
        <w:rPr>
          <w:rFonts w:ascii="Times New Roman" w:eastAsia="KaiTi" w:hAnsi="Times New Roman" w:cs="Times New Roman"/>
          <w:sz w:val="24"/>
          <w:szCs w:val="24"/>
          <w:lang w:eastAsia="zh-CN"/>
        </w:rPr>
        <w:t>ed prices</w:t>
      </w:r>
      <w:r w:rsidR="00E72C05" w:rsidRPr="00E72C05">
        <w:rPr>
          <w:rFonts w:ascii="Times New Roman" w:eastAsia="KaiTi" w:hAnsi="Times New Roman" w:cs="Times New Roman"/>
          <w:sz w:val="24"/>
          <w:szCs w:val="24"/>
          <w:lang w:eastAsia="zh-CN"/>
        </w:rPr>
        <w:t xml:space="preserve"> </w:t>
      </w:r>
      <w:r w:rsidR="00B80DA6">
        <w:rPr>
          <w:rFonts w:ascii="Times New Roman" w:eastAsia="KaiTi" w:hAnsi="Times New Roman" w:cs="Times New Roman"/>
          <w:sz w:val="24"/>
          <w:szCs w:val="24"/>
          <w:lang w:eastAsia="zh-CN"/>
        </w:rPr>
        <w:t>here</w:t>
      </w:r>
      <w:r w:rsidR="00E72C05" w:rsidRPr="00E72C05">
        <w:rPr>
          <w:rFonts w:ascii="Times New Roman" w:eastAsia="KaiTi" w:hAnsi="Times New Roman" w:cs="Times New Roman"/>
          <w:sz w:val="24"/>
          <w:szCs w:val="24"/>
          <w:lang w:eastAsia="zh-CN"/>
        </w:rPr>
        <w:t xml:space="preserve">under are based on the warranty liability exemption and limitation clauses specified </w:t>
      </w:r>
      <w:r w:rsidR="00B80DA6">
        <w:rPr>
          <w:rFonts w:ascii="Times New Roman" w:eastAsia="KaiTi" w:hAnsi="Times New Roman" w:cs="Times New Roman"/>
          <w:sz w:val="24"/>
          <w:szCs w:val="24"/>
          <w:lang w:eastAsia="zh-CN"/>
        </w:rPr>
        <w:t>herein</w:t>
      </w:r>
      <w:r w:rsidR="00E72C05" w:rsidRPr="00E72C05">
        <w:rPr>
          <w:rFonts w:ascii="Times New Roman" w:eastAsia="KaiTi" w:hAnsi="Times New Roman" w:cs="Times New Roman"/>
          <w:sz w:val="24"/>
          <w:szCs w:val="24"/>
          <w:lang w:eastAsia="zh-CN"/>
        </w:rPr>
        <w:t xml:space="preserve">; </w:t>
      </w:r>
      <w:r w:rsidR="00B80DA6">
        <w:rPr>
          <w:rFonts w:ascii="Times New Roman" w:eastAsia="KaiTi" w:hAnsi="Times New Roman" w:cs="Times New Roman"/>
          <w:sz w:val="24"/>
          <w:szCs w:val="24"/>
          <w:lang w:eastAsia="zh-CN"/>
        </w:rPr>
        <w:t>i</w:t>
      </w:r>
      <w:r w:rsidR="00E72C05" w:rsidRPr="00E72C05">
        <w:rPr>
          <w:rFonts w:ascii="Times New Roman" w:eastAsia="KaiTi" w:hAnsi="Times New Roman" w:cs="Times New Roman"/>
          <w:sz w:val="24"/>
          <w:szCs w:val="24"/>
          <w:lang w:eastAsia="zh-CN"/>
        </w:rPr>
        <w:t xml:space="preserve">f the customer does not agree to accept such warranty liability exemption and limitation clauses, the fees and </w:t>
      </w:r>
      <w:r w:rsidR="00B80DA6" w:rsidRPr="00E72C05">
        <w:rPr>
          <w:rFonts w:ascii="Times New Roman" w:eastAsia="KaiTi" w:hAnsi="Times New Roman" w:cs="Times New Roman"/>
          <w:sz w:val="24"/>
          <w:szCs w:val="24"/>
          <w:lang w:eastAsia="zh-CN"/>
        </w:rPr>
        <w:t>quot</w:t>
      </w:r>
      <w:r w:rsidR="00B80DA6">
        <w:rPr>
          <w:rFonts w:ascii="Times New Roman" w:eastAsia="KaiTi" w:hAnsi="Times New Roman" w:cs="Times New Roman"/>
          <w:sz w:val="24"/>
          <w:szCs w:val="24"/>
          <w:lang w:eastAsia="zh-CN"/>
        </w:rPr>
        <w:t>ed prices</w:t>
      </w:r>
      <w:r w:rsidR="00E72C05" w:rsidRPr="00E72C05">
        <w:rPr>
          <w:rFonts w:ascii="Times New Roman" w:eastAsia="KaiTi" w:hAnsi="Times New Roman" w:cs="Times New Roman"/>
          <w:sz w:val="24"/>
          <w:szCs w:val="24"/>
          <w:lang w:eastAsia="zh-CN"/>
        </w:rPr>
        <w:t xml:space="preserve"> </w:t>
      </w:r>
      <w:r w:rsidR="008A6CC3">
        <w:rPr>
          <w:rFonts w:ascii="Times New Roman" w:eastAsia="KaiTi" w:hAnsi="Times New Roman" w:cs="Times New Roman"/>
          <w:sz w:val="24"/>
          <w:szCs w:val="24"/>
          <w:lang w:eastAsia="zh-CN"/>
        </w:rPr>
        <w:t>offered</w:t>
      </w:r>
      <w:r w:rsidR="00E72C05" w:rsidRPr="00E72C05">
        <w:rPr>
          <w:rFonts w:ascii="Times New Roman" w:eastAsia="KaiTi" w:hAnsi="Times New Roman" w:cs="Times New Roman"/>
          <w:sz w:val="24"/>
          <w:szCs w:val="24"/>
          <w:lang w:eastAsia="zh-CN"/>
        </w:rPr>
        <w:t xml:space="preserve">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lang w:eastAsia="zh-CN"/>
        </w:rPr>
        <w:t xml:space="preserve"> to the customer will be </w:t>
      </w:r>
      <w:r w:rsidR="00B80DA6">
        <w:rPr>
          <w:rFonts w:ascii="Times New Roman" w:eastAsia="KaiTi" w:hAnsi="Times New Roman" w:cs="Times New Roman"/>
          <w:sz w:val="24"/>
          <w:szCs w:val="24"/>
          <w:lang w:eastAsia="zh-CN"/>
        </w:rPr>
        <w:t>significantly</w:t>
      </w:r>
      <w:r w:rsidR="00E72C05" w:rsidRPr="00E72C05">
        <w:rPr>
          <w:rFonts w:ascii="Times New Roman" w:eastAsia="KaiTi" w:hAnsi="Times New Roman" w:cs="Times New Roman"/>
          <w:sz w:val="24"/>
          <w:szCs w:val="24"/>
          <w:lang w:eastAsia="zh-CN"/>
        </w:rPr>
        <w:t xml:space="preserve"> increased.</w:t>
      </w:r>
    </w:p>
    <w:p w14:paraId="2BEAF940" w14:textId="77777777" w:rsidR="006F3C35" w:rsidRPr="00E72C05" w:rsidRDefault="006F3C35">
      <w:pPr>
        <w:snapToGrid w:val="0"/>
        <w:spacing w:after="0" w:line="240" w:lineRule="auto"/>
        <w:rPr>
          <w:rFonts w:ascii="Times New Roman" w:eastAsia="KaiTi" w:hAnsi="Times New Roman" w:cs="Times New Roman"/>
          <w:sz w:val="24"/>
          <w:szCs w:val="24"/>
        </w:rPr>
      </w:pPr>
    </w:p>
    <w:p w14:paraId="7068E2F0" w14:textId="7738010B" w:rsidR="006F3C35" w:rsidRPr="00E72C05" w:rsidRDefault="00E72C05">
      <w:pPr>
        <w:pStyle w:val="Heading2"/>
        <w:spacing w:before="20" w:after="20"/>
        <w:rPr>
          <w:rFonts w:ascii="Times New Roman" w:eastAsia="KaiTi" w:hAnsi="Times New Roman" w:cs="Times New Roman"/>
        </w:rPr>
      </w:pPr>
      <w:bookmarkStart w:id="16" w:name="_Toc95390027"/>
      <w:r w:rsidRPr="00E72C05">
        <w:rPr>
          <w:rFonts w:ascii="Times New Roman" w:eastAsia="KaiTi" w:hAnsi="Times New Roman" w:cs="Times New Roman"/>
        </w:rPr>
        <w:t>Limitation of Liability</w:t>
      </w:r>
      <w:bookmarkEnd w:id="16"/>
    </w:p>
    <w:p w14:paraId="57EAD302" w14:textId="6C650F67"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(a) </w:t>
      </w:r>
      <w:r w:rsidRPr="00E72C05">
        <w:rPr>
          <w:rFonts w:ascii="Times New Roman" w:hAnsi="Times New Roman" w:cs="Times New Roman"/>
          <w:sz w:val="24"/>
          <w:szCs w:val="24"/>
        </w:rPr>
        <w:tab/>
        <w:t xml:space="preserve"> </w:t>
      </w:r>
      <w:r w:rsidR="00C84F9A" w:rsidRPr="00E72C05">
        <w:rPr>
          <w:rFonts w:ascii="Times New Roman" w:eastAsia="KaiTi" w:hAnsi="Times New Roman" w:cs="Times New Roman"/>
          <w:sz w:val="24"/>
          <w:szCs w:val="24"/>
        </w:rPr>
        <w:t>Sand</w:t>
      </w:r>
      <w:r w:rsidR="00C84F9A">
        <w:rPr>
          <w:rFonts w:ascii="Times New Roman" w:eastAsia="KaiTi" w:hAnsi="Times New Roman" w:cs="Times New Roman" w:hint="eastAsia"/>
          <w:sz w:val="24"/>
          <w:szCs w:val="24"/>
          <w:lang w:eastAsia="zh-CN"/>
        </w:rPr>
        <w:t>S</w:t>
      </w:r>
      <w:r w:rsidR="00C84F9A" w:rsidRPr="00E72C05">
        <w:rPr>
          <w:rFonts w:ascii="Times New Roman" w:eastAsia="KaiTi" w:hAnsi="Times New Roman" w:cs="Times New Roman"/>
          <w:sz w:val="24"/>
          <w:szCs w:val="24"/>
        </w:rPr>
        <w:t>tar</w:t>
      </w:r>
      <w:r w:rsidR="00AD5B44">
        <w:rPr>
          <w:rFonts w:ascii="Times New Roman" w:eastAsia="KaiTi" w:hAnsi="Times New Roman" w:cs="Times New Roman"/>
          <w:sz w:val="24"/>
          <w:szCs w:val="24"/>
        </w:rPr>
        <w:t xml:space="preserve"> or Distributor</w:t>
      </w:r>
      <w:r w:rsidR="00C84F9A" w:rsidRPr="00E72C05">
        <w:rPr>
          <w:rFonts w:ascii="Times New Roman" w:hAnsi="Times New Roman" w:cs="Times New Roman"/>
          <w:sz w:val="24"/>
          <w:szCs w:val="24"/>
        </w:rPr>
        <w:t xml:space="preserve"> </w:t>
      </w:r>
      <w:r w:rsidR="00AD5B44">
        <w:rPr>
          <w:rFonts w:ascii="Times New Roman" w:hAnsi="Times New Roman" w:cs="Times New Roman"/>
          <w:sz w:val="24"/>
          <w:szCs w:val="24"/>
        </w:rPr>
        <w:t>are</w:t>
      </w:r>
      <w:r w:rsidR="00827EA9">
        <w:rPr>
          <w:rFonts w:ascii="Times New Roman" w:hAnsi="Times New Roman" w:cs="Times New Roman"/>
          <w:sz w:val="24"/>
          <w:szCs w:val="24"/>
        </w:rPr>
        <w:t xml:space="preserve"> not</w:t>
      </w:r>
      <w:r w:rsidRPr="00E72C05">
        <w:rPr>
          <w:rFonts w:ascii="Times New Roman" w:hAnsi="Times New Roman" w:cs="Times New Roman"/>
          <w:sz w:val="24"/>
          <w:szCs w:val="24"/>
        </w:rPr>
        <w:t xml:space="preserve"> responsib</w:t>
      </w:r>
      <w:r w:rsidR="00827EA9">
        <w:rPr>
          <w:rFonts w:ascii="Times New Roman" w:hAnsi="Times New Roman" w:cs="Times New Roman"/>
          <w:sz w:val="24"/>
          <w:szCs w:val="24"/>
        </w:rPr>
        <w:t>le</w:t>
      </w:r>
      <w:r w:rsidRPr="00E72C05">
        <w:rPr>
          <w:rFonts w:ascii="Times New Roman" w:hAnsi="Times New Roman" w:cs="Times New Roman"/>
          <w:sz w:val="24"/>
          <w:szCs w:val="24"/>
        </w:rPr>
        <w:t xml:space="preserve"> for the </w:t>
      </w:r>
      <w:r w:rsidR="00C84F9A">
        <w:rPr>
          <w:rFonts w:ascii="Times New Roman" w:hAnsi="Times New Roman" w:cs="Times New Roman"/>
          <w:sz w:val="24"/>
          <w:szCs w:val="24"/>
        </w:rPr>
        <w:t xml:space="preserve">quality and </w:t>
      </w:r>
      <w:r w:rsidRPr="00E72C05">
        <w:rPr>
          <w:rFonts w:ascii="Times New Roman" w:hAnsi="Times New Roman" w:cs="Times New Roman"/>
          <w:sz w:val="24"/>
          <w:szCs w:val="24"/>
        </w:rPr>
        <w:t xml:space="preserve">integrity of </w:t>
      </w:r>
      <w:r w:rsidR="00C84F9A">
        <w:rPr>
          <w:rFonts w:ascii="Times New Roman" w:eastAsia="KaiTi" w:hAnsi="Times New Roman" w:cs="Times New Roman"/>
          <w:sz w:val="24"/>
          <w:szCs w:val="24"/>
        </w:rPr>
        <w:t>customer</w:t>
      </w:r>
      <w:r w:rsidRPr="00E72C05">
        <w:rPr>
          <w:rFonts w:ascii="Times New Roman" w:hAnsi="Times New Roman" w:cs="Times New Roman"/>
          <w:sz w:val="24"/>
          <w:szCs w:val="24"/>
        </w:rPr>
        <w:t xml:space="preserve"> data.</w:t>
      </w:r>
    </w:p>
    <w:p w14:paraId="66ADE58A" w14:textId="3026051E"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(b) </w:t>
      </w:r>
      <w:r w:rsidRPr="00E72C05">
        <w:rPr>
          <w:rFonts w:ascii="Times New Roman" w:hAnsi="Times New Roman" w:cs="Times New Roman"/>
          <w:sz w:val="24"/>
          <w:szCs w:val="24"/>
        </w:rPr>
        <w:tab/>
        <w:t xml:space="preserve"> The customer shall be </w:t>
      </w:r>
      <w:r w:rsidR="00827EA9">
        <w:rPr>
          <w:rFonts w:ascii="Times New Roman" w:hAnsi="Times New Roman" w:cs="Times New Roman"/>
          <w:sz w:val="24"/>
          <w:szCs w:val="24"/>
        </w:rPr>
        <w:t xml:space="preserve">solely </w:t>
      </w:r>
      <w:r w:rsidRPr="00E72C05">
        <w:rPr>
          <w:rFonts w:ascii="Times New Roman" w:hAnsi="Times New Roman" w:cs="Times New Roman"/>
          <w:sz w:val="24"/>
          <w:szCs w:val="24"/>
        </w:rPr>
        <w:t xml:space="preserve">responsible for establishing, operating and maintaining the link between </w:t>
      </w:r>
      <w:r w:rsidR="00827EA9">
        <w:rPr>
          <w:rFonts w:ascii="Times New Roman" w:hAnsi="Times New Roman" w:cs="Times New Roman"/>
          <w:sz w:val="24"/>
          <w:szCs w:val="24"/>
        </w:rPr>
        <w:t>itself</w:t>
      </w:r>
      <w:r w:rsidRPr="00E72C05">
        <w:rPr>
          <w:rFonts w:ascii="Times New Roman" w:hAnsi="Times New Roman" w:cs="Times New Roman"/>
          <w:sz w:val="24"/>
          <w:szCs w:val="24"/>
        </w:rPr>
        <w:t xml:space="preserve"> and </w:t>
      </w:r>
      <w:r w:rsidR="00827EA9">
        <w:rPr>
          <w:rFonts w:ascii="Times New Roman" w:hAnsi="Times New Roman" w:cs="Times New Roman"/>
          <w:sz w:val="24"/>
          <w:szCs w:val="24"/>
        </w:rPr>
        <w:t xml:space="preserve">the </w:t>
      </w:r>
      <w:r w:rsidRPr="00E72C05">
        <w:rPr>
          <w:rFonts w:ascii="Times New Roman" w:hAnsi="Times New Roman" w:cs="Times New Roman"/>
          <w:sz w:val="24"/>
          <w:szCs w:val="24"/>
        </w:rPr>
        <w:t xml:space="preserve">SaaS system through the network (its speed has a great impact on the software response performance), including but not limited to all computer software and hardware, properly configured web browser, router and connecting line.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shall provide necessary technical support</w:t>
      </w:r>
      <w:r w:rsidR="00BD66B0">
        <w:rPr>
          <w:rFonts w:ascii="Times New Roman" w:hAnsi="Times New Roman" w:cs="Times New Roman"/>
          <w:sz w:val="24"/>
          <w:szCs w:val="24"/>
        </w:rPr>
        <w:t>s</w:t>
      </w:r>
      <w:r w:rsidRPr="00E72C05">
        <w:rPr>
          <w:rFonts w:ascii="Times New Roman" w:hAnsi="Times New Roman" w:cs="Times New Roman"/>
          <w:sz w:val="24"/>
          <w:szCs w:val="24"/>
        </w:rPr>
        <w:t xml:space="preserve"> to </w:t>
      </w:r>
      <w:r w:rsidR="00BD66B0">
        <w:rPr>
          <w:rFonts w:ascii="Times New Roman" w:hAnsi="Times New Roman" w:cs="Times New Roman"/>
          <w:sz w:val="24"/>
          <w:szCs w:val="24"/>
        </w:rPr>
        <w:t xml:space="preserve">the </w:t>
      </w:r>
      <w:r w:rsidRPr="00E72C05">
        <w:rPr>
          <w:rFonts w:ascii="Times New Roman" w:hAnsi="Times New Roman" w:cs="Times New Roman"/>
          <w:sz w:val="24"/>
          <w:szCs w:val="24"/>
        </w:rPr>
        <w:t>customer.</w:t>
      </w:r>
    </w:p>
    <w:p w14:paraId="384BDBF7" w14:textId="45E764F4"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(c) </w:t>
      </w:r>
      <w:r w:rsidRPr="00E72C05">
        <w:rPr>
          <w:rFonts w:ascii="Times New Roman" w:hAnsi="Times New Roman" w:cs="Times New Roman"/>
          <w:sz w:val="24"/>
          <w:szCs w:val="24"/>
        </w:rPr>
        <w:tab/>
        <w:t xml:space="preserve"> Unless otherwise expressly agreed in Annex C, SaaS service</w:t>
      </w:r>
      <w:r w:rsidR="00BD66B0">
        <w:rPr>
          <w:rFonts w:ascii="Times New Roman" w:hAnsi="Times New Roman" w:cs="Times New Roman"/>
          <w:sz w:val="24"/>
          <w:szCs w:val="24"/>
        </w:rPr>
        <w:t>s</w:t>
      </w:r>
      <w:r w:rsidRPr="00E72C05">
        <w:rPr>
          <w:rFonts w:ascii="Times New Roman" w:hAnsi="Times New Roman" w:cs="Times New Roman"/>
          <w:sz w:val="24"/>
          <w:szCs w:val="24"/>
        </w:rPr>
        <w:t xml:space="preserve"> only </w:t>
      </w:r>
      <w:r w:rsidR="00BD66B0">
        <w:rPr>
          <w:rFonts w:ascii="Times New Roman" w:hAnsi="Times New Roman" w:cs="Times New Roman"/>
          <w:sz w:val="24"/>
          <w:szCs w:val="24"/>
        </w:rPr>
        <w:t xml:space="preserve">come with </w:t>
      </w:r>
      <w:r w:rsidRPr="00E72C05">
        <w:rPr>
          <w:rFonts w:ascii="Times New Roman" w:hAnsi="Times New Roman" w:cs="Times New Roman"/>
          <w:sz w:val="24"/>
          <w:szCs w:val="24"/>
        </w:rPr>
        <w:t xml:space="preserve">the current </w:t>
      </w:r>
      <w:r w:rsidR="00BD66B0">
        <w:rPr>
          <w:rFonts w:ascii="Times New Roman" w:hAnsi="Times New Roman" w:cs="Times New Roman"/>
          <w:sz w:val="24"/>
          <w:szCs w:val="24"/>
        </w:rPr>
        <w:t xml:space="preserve">and latest </w:t>
      </w:r>
      <w:r w:rsidRPr="00E72C05">
        <w:rPr>
          <w:rFonts w:ascii="Times New Roman" w:hAnsi="Times New Roman" w:cs="Times New Roman"/>
          <w:sz w:val="24"/>
          <w:szCs w:val="24"/>
        </w:rPr>
        <w:t xml:space="preserve">version of the software. </w:t>
      </w:r>
      <w:r w:rsidR="00894332">
        <w:rPr>
          <w:rFonts w:ascii="Times New Roman" w:hAnsi="Times New Roman" w:cs="Times New Roman"/>
          <w:sz w:val="24"/>
          <w:szCs w:val="24"/>
        </w:rPr>
        <w:t xml:space="preserve">The </w:t>
      </w:r>
      <w:r w:rsidR="00BD66B0" w:rsidRPr="00E72C05">
        <w:rPr>
          <w:rFonts w:ascii="Times New Roman" w:hAnsi="Times New Roman" w:cs="Times New Roman"/>
          <w:sz w:val="24"/>
          <w:szCs w:val="24"/>
        </w:rPr>
        <w:t>SaaS service</w:t>
      </w:r>
      <w:r w:rsidR="00BD66B0">
        <w:rPr>
          <w:rFonts w:ascii="Times New Roman" w:hAnsi="Times New Roman" w:cs="Times New Roman"/>
          <w:sz w:val="24"/>
          <w:szCs w:val="24"/>
        </w:rPr>
        <w:t>s</w:t>
      </w:r>
      <w:r w:rsidR="00BD66B0" w:rsidRPr="00E72C05">
        <w:rPr>
          <w:rFonts w:ascii="Times New Roman" w:hAnsi="Times New Roman" w:cs="Times New Roman"/>
          <w:sz w:val="24"/>
          <w:szCs w:val="24"/>
        </w:rPr>
        <w:t xml:space="preserve"> </w:t>
      </w:r>
      <w:r w:rsidR="00BD66B0">
        <w:rPr>
          <w:rFonts w:ascii="Times New Roman" w:hAnsi="Times New Roman" w:cs="Times New Roman"/>
          <w:sz w:val="24"/>
          <w:szCs w:val="24"/>
        </w:rPr>
        <w:t>do not include:</w:t>
      </w:r>
    </w:p>
    <w:p w14:paraId="51425DBC" w14:textId="67ACAEE5"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(1) </w:t>
      </w:r>
      <w:r w:rsidR="00BD66B0">
        <w:rPr>
          <w:rFonts w:ascii="Times New Roman" w:hAnsi="Times New Roman" w:cs="Times New Roman"/>
          <w:sz w:val="24"/>
          <w:szCs w:val="24"/>
        </w:rPr>
        <w:t>a</w:t>
      </w:r>
      <w:r w:rsidRPr="00E72C05">
        <w:rPr>
          <w:rFonts w:ascii="Times New Roman" w:hAnsi="Times New Roman" w:cs="Times New Roman"/>
          <w:sz w:val="24"/>
          <w:szCs w:val="24"/>
        </w:rPr>
        <w:t xml:space="preserve">ny execution, integration, custom code development, etc. All such services are deemed to be beyond the scope of </w:t>
      </w:r>
      <w:r w:rsidR="00894332">
        <w:rPr>
          <w:rFonts w:ascii="Times New Roman" w:hAnsi="Times New Roman" w:cs="Times New Roman"/>
          <w:sz w:val="24"/>
          <w:szCs w:val="24"/>
        </w:rPr>
        <w:t xml:space="preserve">the </w:t>
      </w:r>
      <w:r w:rsidRPr="00E72C05">
        <w:rPr>
          <w:rFonts w:ascii="Times New Roman" w:hAnsi="Times New Roman" w:cs="Times New Roman"/>
          <w:sz w:val="24"/>
          <w:szCs w:val="24"/>
        </w:rPr>
        <w:t>SaaS services.</w:t>
      </w:r>
    </w:p>
    <w:p w14:paraId="7A12C850" w14:textId="3E75592C"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(2) </w:t>
      </w:r>
      <w:r w:rsidR="00894332">
        <w:rPr>
          <w:rFonts w:ascii="Times New Roman" w:hAnsi="Times New Roman" w:cs="Times New Roman"/>
          <w:sz w:val="24"/>
          <w:szCs w:val="24"/>
        </w:rPr>
        <w:t xml:space="preserve">provision of </w:t>
      </w:r>
      <w:r w:rsidR="00AD5B44" w:rsidRPr="00E72C05">
        <w:rPr>
          <w:rFonts w:ascii="Times New Roman" w:hAnsi="Times New Roman" w:cs="Times New Roman"/>
          <w:sz w:val="24"/>
          <w:szCs w:val="24"/>
        </w:rPr>
        <w:t>support</w:t>
      </w:r>
      <w:r w:rsidRPr="00E72C05">
        <w:rPr>
          <w:rFonts w:ascii="Times New Roman" w:hAnsi="Times New Roman" w:cs="Times New Roman"/>
          <w:sz w:val="24"/>
          <w:szCs w:val="24"/>
        </w:rPr>
        <w:t xml:space="preserve"> on the customer's </w:t>
      </w:r>
      <w:r w:rsidR="00AD5B44" w:rsidRPr="00E72C05">
        <w:rPr>
          <w:rFonts w:ascii="Times New Roman" w:hAnsi="Times New Roman" w:cs="Times New Roman"/>
          <w:sz w:val="24"/>
          <w:szCs w:val="24"/>
        </w:rPr>
        <w:t>website.</w:t>
      </w:r>
    </w:p>
    <w:p w14:paraId="3D9BAF28" w14:textId="510B2BDC"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(3) design, code development, break</w:t>
      </w:r>
      <w:r w:rsidR="00894332">
        <w:rPr>
          <w:rFonts w:ascii="Times New Roman" w:hAnsi="Times New Roman" w:cs="Times New Roman"/>
          <w:sz w:val="24"/>
          <w:szCs w:val="24"/>
        </w:rPr>
        <w:t>-</w:t>
      </w:r>
      <w:r w:rsidRPr="00E72C05">
        <w:rPr>
          <w:rFonts w:ascii="Times New Roman" w:hAnsi="Times New Roman" w:cs="Times New Roman"/>
          <w:sz w:val="24"/>
          <w:szCs w:val="24"/>
        </w:rPr>
        <w:t xml:space="preserve">fixes, </w:t>
      </w:r>
      <w:r w:rsidR="00894332">
        <w:rPr>
          <w:rFonts w:ascii="Times New Roman" w:hAnsi="Times New Roman" w:cs="Times New Roman"/>
          <w:sz w:val="24"/>
          <w:szCs w:val="24"/>
        </w:rPr>
        <w:t>i</w:t>
      </w:r>
      <w:r w:rsidR="00894332" w:rsidRPr="00E72C05">
        <w:rPr>
          <w:rFonts w:ascii="Times New Roman" w:hAnsi="Times New Roman" w:cs="Times New Roman"/>
          <w:sz w:val="24"/>
          <w:szCs w:val="24"/>
        </w:rPr>
        <w:t xml:space="preserve">ntegration, customization and/or modification of </w:t>
      </w:r>
      <w:r w:rsidR="00AD5B44" w:rsidRPr="00E72C05">
        <w:rPr>
          <w:rFonts w:ascii="Times New Roman" w:hAnsi="Times New Roman" w:cs="Times New Roman"/>
          <w:sz w:val="24"/>
          <w:szCs w:val="24"/>
        </w:rPr>
        <w:t>support</w:t>
      </w:r>
      <w:r w:rsidRPr="00E72C05">
        <w:rPr>
          <w:rFonts w:ascii="Times New Roman" w:hAnsi="Times New Roman" w:cs="Times New Roman"/>
          <w:sz w:val="24"/>
          <w:szCs w:val="24"/>
        </w:rPr>
        <w:t xml:space="preserve"> or </w:t>
      </w:r>
      <w:r w:rsidR="00AD5B44" w:rsidRPr="00E72C05">
        <w:rPr>
          <w:rFonts w:ascii="Times New Roman" w:hAnsi="Times New Roman" w:cs="Times New Roman"/>
          <w:sz w:val="24"/>
          <w:szCs w:val="24"/>
        </w:rPr>
        <w:t>testing.</w:t>
      </w:r>
    </w:p>
    <w:p w14:paraId="189B6262" w14:textId="44236342"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(4) </w:t>
      </w:r>
      <w:r w:rsidR="00894332">
        <w:rPr>
          <w:rFonts w:ascii="Times New Roman" w:hAnsi="Times New Roman" w:cs="Times New Roman"/>
          <w:sz w:val="24"/>
          <w:szCs w:val="24"/>
        </w:rPr>
        <w:t xml:space="preserve">incorporation of </w:t>
      </w:r>
      <w:r w:rsidRPr="00E72C05">
        <w:rPr>
          <w:rFonts w:ascii="Times New Roman" w:hAnsi="Times New Roman" w:cs="Times New Roman"/>
          <w:sz w:val="24"/>
          <w:szCs w:val="24"/>
        </w:rPr>
        <w:t xml:space="preserve">third-party software in </w:t>
      </w:r>
      <w:r w:rsidR="00894332">
        <w:rPr>
          <w:rFonts w:ascii="Times New Roman" w:hAnsi="Times New Roman" w:cs="Times New Roman"/>
          <w:sz w:val="24"/>
          <w:szCs w:val="24"/>
        </w:rPr>
        <w:t xml:space="preserve">the </w:t>
      </w:r>
      <w:r w:rsidRPr="00E72C05">
        <w:rPr>
          <w:rFonts w:ascii="Times New Roman" w:hAnsi="Times New Roman" w:cs="Times New Roman"/>
          <w:sz w:val="24"/>
          <w:szCs w:val="24"/>
        </w:rPr>
        <w:t xml:space="preserve">SaaS </w:t>
      </w:r>
      <w:r w:rsidR="00AD5B44" w:rsidRPr="00E72C05">
        <w:rPr>
          <w:rFonts w:ascii="Times New Roman" w:hAnsi="Times New Roman" w:cs="Times New Roman"/>
          <w:sz w:val="24"/>
          <w:szCs w:val="24"/>
        </w:rPr>
        <w:t>services.</w:t>
      </w:r>
    </w:p>
    <w:p w14:paraId="1C19FCB5" w14:textId="4F11CAF6"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(5) </w:t>
      </w:r>
      <w:r w:rsidR="00894332">
        <w:rPr>
          <w:rFonts w:ascii="Times New Roman" w:hAnsi="Times New Roman" w:cs="Times New Roman"/>
          <w:sz w:val="24"/>
          <w:szCs w:val="24"/>
        </w:rPr>
        <w:t>c</w:t>
      </w:r>
      <w:r w:rsidRPr="00E72C05">
        <w:rPr>
          <w:rFonts w:ascii="Times New Roman" w:hAnsi="Times New Roman" w:cs="Times New Roman"/>
          <w:sz w:val="24"/>
          <w:szCs w:val="24"/>
        </w:rPr>
        <w:t xml:space="preserve">ustomer development and/or all </w:t>
      </w:r>
      <w:r w:rsidR="00AD5B44" w:rsidRPr="00E72C05">
        <w:rPr>
          <w:rFonts w:ascii="Times New Roman" w:hAnsi="Times New Roman" w:cs="Times New Roman"/>
          <w:sz w:val="24"/>
          <w:szCs w:val="24"/>
        </w:rPr>
        <w:t>applications.</w:t>
      </w:r>
    </w:p>
    <w:p w14:paraId="2C005A96" w14:textId="4925E669"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(6) </w:t>
      </w:r>
      <w:r w:rsidR="00894332">
        <w:rPr>
          <w:rFonts w:ascii="Times New Roman" w:hAnsi="Times New Roman" w:cs="Times New Roman"/>
          <w:sz w:val="24"/>
          <w:szCs w:val="24"/>
        </w:rPr>
        <w:t>change of m</w:t>
      </w:r>
      <w:r w:rsidRPr="00E72C05">
        <w:rPr>
          <w:rFonts w:ascii="Times New Roman" w:hAnsi="Times New Roman" w:cs="Times New Roman"/>
          <w:sz w:val="24"/>
          <w:szCs w:val="24"/>
        </w:rPr>
        <w:t>aterial</w:t>
      </w:r>
      <w:r w:rsidR="00894332">
        <w:rPr>
          <w:rFonts w:ascii="Times New Roman" w:hAnsi="Times New Roman" w:cs="Times New Roman"/>
          <w:sz w:val="24"/>
          <w:szCs w:val="24"/>
        </w:rPr>
        <w:t xml:space="preserve">s </w:t>
      </w:r>
      <w:r w:rsidRPr="00E72C05">
        <w:rPr>
          <w:rFonts w:ascii="Times New Roman" w:hAnsi="Times New Roman" w:cs="Times New Roman"/>
          <w:sz w:val="24"/>
          <w:szCs w:val="24"/>
        </w:rPr>
        <w:t xml:space="preserve">caused by </w:t>
      </w:r>
      <w:r w:rsidR="00894332">
        <w:rPr>
          <w:rFonts w:ascii="Times New Roman" w:hAnsi="Times New Roman" w:cs="Times New Roman"/>
          <w:sz w:val="24"/>
          <w:szCs w:val="24"/>
        </w:rPr>
        <w:t xml:space="preserve">the </w:t>
      </w:r>
      <w:r w:rsidRPr="00E72C05">
        <w:rPr>
          <w:rFonts w:ascii="Times New Roman" w:hAnsi="Times New Roman" w:cs="Times New Roman"/>
          <w:sz w:val="24"/>
          <w:szCs w:val="24"/>
        </w:rPr>
        <w:t>customer</w:t>
      </w:r>
      <w:r w:rsidR="00894332">
        <w:rPr>
          <w:rFonts w:ascii="Times New Roman" w:hAnsi="Times New Roman" w:cs="Times New Roman"/>
          <w:sz w:val="24"/>
          <w:szCs w:val="24"/>
        </w:rPr>
        <w:t>’s</w:t>
      </w:r>
      <w:r w:rsidRPr="00E72C05">
        <w:rPr>
          <w:rFonts w:ascii="Times New Roman" w:hAnsi="Times New Roman" w:cs="Times New Roman"/>
          <w:sz w:val="24"/>
          <w:szCs w:val="24"/>
        </w:rPr>
        <w:t xml:space="preserve"> software </w:t>
      </w:r>
      <w:r w:rsidR="00AD5B44" w:rsidRPr="00E72C05">
        <w:rPr>
          <w:rFonts w:ascii="Times New Roman" w:hAnsi="Times New Roman" w:cs="Times New Roman"/>
          <w:sz w:val="24"/>
          <w:szCs w:val="24"/>
        </w:rPr>
        <w:t>configuration.</w:t>
      </w:r>
    </w:p>
    <w:p w14:paraId="249FF420" w14:textId="53BFD06C" w:rsidR="00E72C05" w:rsidRPr="00E72C05"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(7) </w:t>
      </w:r>
      <w:r w:rsidR="00894332">
        <w:rPr>
          <w:rFonts w:ascii="Times New Roman" w:hAnsi="Times New Roman" w:cs="Times New Roman"/>
          <w:sz w:val="24"/>
          <w:szCs w:val="24"/>
        </w:rPr>
        <w:t>errors caused by the c</w:t>
      </w:r>
      <w:r w:rsidRPr="00E72C05">
        <w:rPr>
          <w:rFonts w:ascii="Times New Roman" w:hAnsi="Times New Roman" w:cs="Times New Roman"/>
          <w:sz w:val="24"/>
          <w:szCs w:val="24"/>
        </w:rPr>
        <w:t xml:space="preserve">ustomer's negligence or </w:t>
      </w:r>
      <w:r w:rsidR="00AD5B44">
        <w:rPr>
          <w:rFonts w:ascii="Times New Roman" w:hAnsi="Times New Roman" w:cs="Times New Roman"/>
          <w:sz w:val="24"/>
          <w:szCs w:val="24"/>
        </w:rPr>
        <w:t>willfulness</w:t>
      </w:r>
      <w:r w:rsidR="00AD5B44" w:rsidRPr="00E72C05">
        <w:rPr>
          <w:rFonts w:ascii="Times New Roman" w:hAnsi="Times New Roman" w:cs="Times New Roman"/>
          <w:sz w:val="24"/>
          <w:szCs w:val="24"/>
        </w:rPr>
        <w:t>.</w:t>
      </w:r>
    </w:p>
    <w:p w14:paraId="32ABF78A" w14:textId="3A7F2F35" w:rsidR="00902C46" w:rsidRDefault="00E72C05" w:rsidP="00894332">
      <w:pPr>
        <w:snapToGrid w:val="0"/>
        <w:spacing w:after="0" w:line="240" w:lineRule="auto"/>
        <w:ind w:leftChars="192" w:left="708" w:hangingChars="119" w:hanging="286"/>
        <w:rPr>
          <w:rFonts w:ascii="Times New Roman" w:hAnsi="Times New Roman" w:cs="Times New Roman"/>
          <w:sz w:val="24"/>
          <w:szCs w:val="24"/>
        </w:rPr>
      </w:pPr>
      <w:r w:rsidRPr="00E72C05">
        <w:rPr>
          <w:rFonts w:ascii="Times New Roman" w:hAnsi="Times New Roman" w:cs="Times New Roman"/>
          <w:sz w:val="24"/>
          <w:szCs w:val="24"/>
        </w:rPr>
        <w:t xml:space="preserve">(8) </w:t>
      </w:r>
      <w:r w:rsidR="00894332">
        <w:rPr>
          <w:rFonts w:ascii="Times New Roman" w:hAnsi="Times New Roman" w:cs="Times New Roman"/>
          <w:sz w:val="24"/>
          <w:szCs w:val="24"/>
        </w:rPr>
        <w:t>c</w:t>
      </w:r>
      <w:r w:rsidRPr="00E72C05">
        <w:rPr>
          <w:rFonts w:ascii="Times New Roman" w:hAnsi="Times New Roman" w:cs="Times New Roman"/>
          <w:sz w:val="24"/>
          <w:szCs w:val="24"/>
        </w:rPr>
        <w:t>onsult</w:t>
      </w:r>
      <w:r w:rsidR="00894332">
        <w:rPr>
          <w:rFonts w:ascii="Times New Roman" w:hAnsi="Times New Roman" w:cs="Times New Roman"/>
          <w:sz w:val="24"/>
          <w:szCs w:val="24"/>
        </w:rPr>
        <w:t>ation</w:t>
      </w:r>
      <w:r w:rsidRPr="00E72C05">
        <w:rPr>
          <w:rFonts w:ascii="Times New Roman" w:hAnsi="Times New Roman" w:cs="Times New Roman"/>
          <w:sz w:val="24"/>
          <w:szCs w:val="24"/>
        </w:rPr>
        <w:t xml:space="preserve"> or training services</w:t>
      </w:r>
      <w:r w:rsidR="00894332">
        <w:rPr>
          <w:rFonts w:ascii="Times New Roman" w:hAnsi="Times New Roman" w:cs="Times New Roman"/>
          <w:sz w:val="24"/>
          <w:szCs w:val="24"/>
        </w:rPr>
        <w:t>.</w:t>
      </w:r>
    </w:p>
    <w:p w14:paraId="3C42CFC8" w14:textId="77777777" w:rsidR="001C7C73" w:rsidRPr="00E72C05" w:rsidRDefault="001C7C73" w:rsidP="00894332">
      <w:pPr>
        <w:snapToGrid w:val="0"/>
        <w:spacing w:after="0" w:line="240" w:lineRule="auto"/>
        <w:ind w:leftChars="192" w:left="708" w:hangingChars="119" w:hanging="286"/>
        <w:rPr>
          <w:rFonts w:ascii="Times New Roman" w:hAnsi="Times New Roman" w:cs="Times New Roman"/>
          <w:sz w:val="24"/>
          <w:szCs w:val="24"/>
        </w:rPr>
      </w:pPr>
    </w:p>
    <w:p w14:paraId="7B982ABA" w14:textId="68AF14C0" w:rsidR="00902C46" w:rsidRPr="00E72C05" w:rsidRDefault="00AD5B44" w:rsidP="00902C46">
      <w:pPr>
        <w:pStyle w:val="Heading2"/>
        <w:spacing w:before="20" w:after="20"/>
        <w:rPr>
          <w:rFonts w:ascii="Times New Roman" w:eastAsiaTheme="minorEastAsia" w:hAnsi="Times New Roman" w:cs="Times New Roman"/>
          <w:lang w:eastAsia="zh-CN"/>
        </w:rPr>
      </w:pPr>
      <w:bookmarkStart w:id="17" w:name="_Toc95390028"/>
      <w:r w:rsidRPr="00E72C05">
        <w:rPr>
          <w:rFonts w:ascii="Times New Roman" w:eastAsia="KaiTi" w:hAnsi="Times New Roman" w:cs="Times New Roman"/>
          <w:lang w:eastAsia="zh-CN"/>
        </w:rPr>
        <w:t>Customers’</w:t>
      </w:r>
      <w:r w:rsidR="00E72C05" w:rsidRPr="00E72C05">
        <w:rPr>
          <w:rFonts w:ascii="Times New Roman" w:eastAsia="KaiTi" w:hAnsi="Times New Roman" w:cs="Times New Roman"/>
          <w:lang w:eastAsia="zh-CN"/>
        </w:rPr>
        <w:t xml:space="preserve"> </w:t>
      </w:r>
      <w:r w:rsidR="00894332">
        <w:rPr>
          <w:rFonts w:ascii="Times New Roman" w:eastAsia="KaiTi" w:hAnsi="Times New Roman" w:cs="Times New Roman"/>
          <w:lang w:eastAsia="zh-CN"/>
        </w:rPr>
        <w:t>Responsibilities</w:t>
      </w:r>
      <w:bookmarkEnd w:id="17"/>
    </w:p>
    <w:p w14:paraId="52B72772" w14:textId="2529673C"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(a) When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w:t>
      </w:r>
      <w:r w:rsidR="00931369">
        <w:rPr>
          <w:rFonts w:ascii="Times New Roman" w:hAnsi="Times New Roman" w:cs="Times New Roman"/>
          <w:sz w:val="24"/>
          <w:szCs w:val="24"/>
        </w:rPr>
        <w:t xml:space="preserve">is using </w:t>
      </w:r>
      <w:r w:rsidRPr="00E72C05">
        <w:rPr>
          <w:rFonts w:ascii="Times New Roman" w:hAnsi="Times New Roman" w:cs="Times New Roman"/>
          <w:sz w:val="24"/>
          <w:szCs w:val="24"/>
        </w:rPr>
        <w:t xml:space="preserve">its best to solve problems reported by the customer and determine the problems, the customer shall cooperate with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w:t>
      </w:r>
    </w:p>
    <w:p w14:paraId="577123B1" w14:textId="168708CE"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(b) Before reporting a ticket to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the customer shall use all online information and resources provided by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w:t>
      </w:r>
      <w:r w:rsidR="00931369">
        <w:rPr>
          <w:rFonts w:ascii="Times New Roman" w:hAnsi="Times New Roman" w:cs="Times New Roman"/>
          <w:sz w:val="24"/>
          <w:szCs w:val="24"/>
        </w:rPr>
        <w:t>and</w:t>
      </w:r>
      <w:r w:rsidRPr="00E72C05">
        <w:rPr>
          <w:rFonts w:ascii="Times New Roman" w:hAnsi="Times New Roman" w:cs="Times New Roman"/>
          <w:sz w:val="24"/>
          <w:szCs w:val="24"/>
        </w:rPr>
        <w:t xml:space="preserve"> take commercially reasonable measures to solve the customer's problems.</w:t>
      </w:r>
    </w:p>
    <w:p w14:paraId="2A7330FE" w14:textId="5F426B9C"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lastRenderedPageBreak/>
        <w:t xml:space="preserve">(c) The customer shall ensure that </w:t>
      </w:r>
      <w:r w:rsidR="00931369">
        <w:rPr>
          <w:rFonts w:ascii="Times New Roman" w:hAnsi="Times New Roman" w:cs="Times New Roman"/>
          <w:sz w:val="24"/>
          <w:szCs w:val="24"/>
        </w:rPr>
        <w:t xml:space="preserve">it has been clearly stated in </w:t>
      </w:r>
      <w:r w:rsidRPr="00E72C05">
        <w:rPr>
          <w:rFonts w:ascii="Times New Roman" w:hAnsi="Times New Roman" w:cs="Times New Roman"/>
          <w:sz w:val="24"/>
          <w:szCs w:val="24"/>
        </w:rPr>
        <w:t xml:space="preserve">any communication system or document provided by the customer to </w:t>
      </w:r>
      <w:r w:rsidR="00931369">
        <w:rPr>
          <w:rFonts w:ascii="Times New Roman" w:hAnsi="Times New Roman" w:cs="Times New Roman"/>
          <w:sz w:val="24"/>
          <w:szCs w:val="24"/>
        </w:rPr>
        <w:t xml:space="preserve">a </w:t>
      </w:r>
      <w:r w:rsidRPr="00E72C05">
        <w:rPr>
          <w:rFonts w:ascii="Times New Roman" w:hAnsi="Times New Roman" w:cs="Times New Roman"/>
          <w:sz w:val="24"/>
          <w:szCs w:val="24"/>
        </w:rPr>
        <w:t xml:space="preserve">user that in case of technical problems related to </w:t>
      </w:r>
      <w:r w:rsidR="00931369">
        <w:rPr>
          <w:rFonts w:ascii="Times New Roman" w:hAnsi="Times New Roman" w:cs="Times New Roman"/>
          <w:sz w:val="24"/>
          <w:szCs w:val="24"/>
        </w:rPr>
        <w:t xml:space="preserve">the </w:t>
      </w:r>
      <w:r w:rsidRPr="00E72C05">
        <w:rPr>
          <w:rFonts w:ascii="Times New Roman" w:hAnsi="Times New Roman" w:cs="Times New Roman"/>
          <w:sz w:val="24"/>
          <w:szCs w:val="24"/>
        </w:rPr>
        <w:t xml:space="preserve">SaaS system or software, the user shall call the customer </w:t>
      </w:r>
      <w:r w:rsidR="00931369">
        <w:rPr>
          <w:rFonts w:ascii="Times New Roman" w:hAnsi="Times New Roman" w:cs="Times New Roman"/>
          <w:sz w:val="24"/>
          <w:szCs w:val="24"/>
        </w:rPr>
        <w:t xml:space="preserve">for seeking solutions for such </w:t>
      </w:r>
      <w:r w:rsidR="00931369" w:rsidRPr="00E72C05">
        <w:rPr>
          <w:rFonts w:ascii="Times New Roman" w:hAnsi="Times New Roman" w:cs="Times New Roman"/>
          <w:sz w:val="24"/>
          <w:szCs w:val="24"/>
        </w:rPr>
        <w:t>problems</w:t>
      </w:r>
      <w:r w:rsidRPr="00E72C05">
        <w:rPr>
          <w:rFonts w:ascii="Times New Roman" w:hAnsi="Times New Roman" w:cs="Times New Roman"/>
          <w:sz w:val="24"/>
          <w:szCs w:val="24"/>
        </w:rPr>
        <w:t xml:space="preserve">.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has no obligation to provide any help, information or documentation directly to the user or other technical support personnel designated by the customer.</w:t>
      </w:r>
    </w:p>
    <w:p w14:paraId="202B4523" w14:textId="625DC743" w:rsidR="00E72C05" w:rsidRPr="00E72C05" w:rsidRDefault="00E72C05" w:rsidP="00E72C05">
      <w:pPr>
        <w:snapToGrid w:val="0"/>
        <w:spacing w:after="0" w:line="240" w:lineRule="auto"/>
        <w:rPr>
          <w:rFonts w:ascii="Times New Roman" w:hAnsi="Times New Roman" w:cs="Times New Roman"/>
          <w:sz w:val="24"/>
          <w:szCs w:val="24"/>
        </w:rPr>
      </w:pPr>
      <w:proofErr w:type="gramStart"/>
      <w:r w:rsidRPr="00E72C05">
        <w:rPr>
          <w:rFonts w:ascii="Times New Roman" w:hAnsi="Times New Roman" w:cs="Times New Roman"/>
          <w:sz w:val="24"/>
          <w:szCs w:val="24"/>
        </w:rPr>
        <w:t>(d) In</w:t>
      </w:r>
      <w:proofErr w:type="gramEnd"/>
      <w:r w:rsidRPr="00E72C05">
        <w:rPr>
          <w:rFonts w:ascii="Times New Roman" w:hAnsi="Times New Roman" w:cs="Times New Roman"/>
          <w:sz w:val="24"/>
          <w:szCs w:val="24"/>
        </w:rPr>
        <w:t xml:space="preserve"> some cases,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w:t>
      </w:r>
      <w:r w:rsidR="00497823">
        <w:rPr>
          <w:rFonts w:ascii="Times New Roman" w:hAnsi="Times New Roman" w:cs="Times New Roman"/>
          <w:sz w:val="24"/>
          <w:szCs w:val="24"/>
        </w:rPr>
        <w:t xml:space="preserve">will </w:t>
      </w:r>
      <w:r w:rsidRPr="00E72C05">
        <w:rPr>
          <w:rFonts w:ascii="Times New Roman" w:hAnsi="Times New Roman" w:cs="Times New Roman"/>
          <w:sz w:val="24"/>
          <w:szCs w:val="24"/>
        </w:rPr>
        <w:t>need detailed information about the customer's system environment to solve problem</w:t>
      </w:r>
      <w:r w:rsidR="00497823">
        <w:rPr>
          <w:rFonts w:ascii="Times New Roman" w:hAnsi="Times New Roman" w:cs="Times New Roman"/>
          <w:sz w:val="24"/>
          <w:szCs w:val="24"/>
        </w:rPr>
        <w:t>s</w:t>
      </w:r>
      <w:r w:rsidRPr="00E72C05">
        <w:rPr>
          <w:rFonts w:ascii="Times New Roman" w:hAnsi="Times New Roman" w:cs="Times New Roman"/>
          <w:sz w:val="24"/>
          <w:szCs w:val="24"/>
        </w:rPr>
        <w:t xml:space="preserve"> in </w:t>
      </w:r>
      <w:r w:rsidR="00497823">
        <w:rPr>
          <w:rFonts w:ascii="Times New Roman" w:hAnsi="Times New Roman" w:cs="Times New Roman"/>
          <w:sz w:val="24"/>
          <w:szCs w:val="24"/>
        </w:rPr>
        <w:t xml:space="preserve">a </w:t>
      </w:r>
      <w:r w:rsidRPr="00E72C05">
        <w:rPr>
          <w:rFonts w:ascii="Times New Roman" w:hAnsi="Times New Roman" w:cs="Times New Roman"/>
          <w:sz w:val="24"/>
          <w:szCs w:val="24"/>
        </w:rPr>
        <w:t>time</w:t>
      </w:r>
      <w:r w:rsidR="00497823">
        <w:rPr>
          <w:rFonts w:ascii="Times New Roman" w:hAnsi="Times New Roman" w:cs="Times New Roman"/>
          <w:sz w:val="24"/>
          <w:szCs w:val="24"/>
        </w:rPr>
        <w:t>ly manner</w:t>
      </w:r>
      <w:r w:rsidRPr="00E72C05">
        <w:rPr>
          <w:rFonts w:ascii="Times New Roman" w:hAnsi="Times New Roman" w:cs="Times New Roman"/>
          <w:sz w:val="24"/>
          <w:szCs w:val="24"/>
        </w:rPr>
        <w:t xml:space="preserve">. In such cases and </w:t>
      </w:r>
      <w:r w:rsidR="00497823">
        <w:rPr>
          <w:rFonts w:ascii="Times New Roman" w:hAnsi="Times New Roman" w:cs="Times New Roman"/>
          <w:sz w:val="24"/>
          <w:szCs w:val="24"/>
        </w:rPr>
        <w:t xml:space="preserve">in case of </w:t>
      </w:r>
      <w:r w:rsidRPr="00E72C05">
        <w:rPr>
          <w:rFonts w:ascii="Times New Roman" w:hAnsi="Times New Roman" w:cs="Times New Roman"/>
          <w:sz w:val="24"/>
          <w:szCs w:val="24"/>
        </w:rPr>
        <w:t xml:space="preserve">other integration/gateway related problems,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w:t>
      </w:r>
      <w:r w:rsidR="00497823">
        <w:rPr>
          <w:rFonts w:ascii="Times New Roman" w:hAnsi="Times New Roman" w:cs="Times New Roman"/>
          <w:sz w:val="24"/>
          <w:szCs w:val="24"/>
        </w:rPr>
        <w:t>will require</w:t>
      </w:r>
      <w:r w:rsidRPr="00E72C05">
        <w:rPr>
          <w:rFonts w:ascii="Times New Roman" w:hAnsi="Times New Roman" w:cs="Times New Roman"/>
          <w:sz w:val="24"/>
          <w:szCs w:val="24"/>
        </w:rPr>
        <w:t xml:space="preserve"> the customer</w:t>
      </w:r>
      <w:r w:rsidR="00497823">
        <w:rPr>
          <w:rFonts w:ascii="Times New Roman" w:hAnsi="Times New Roman" w:cs="Times New Roman"/>
          <w:sz w:val="24"/>
          <w:szCs w:val="24"/>
        </w:rPr>
        <w:t>’s</w:t>
      </w:r>
      <w:r w:rsidRPr="00E72C05">
        <w:rPr>
          <w:rFonts w:ascii="Times New Roman" w:hAnsi="Times New Roman" w:cs="Times New Roman"/>
          <w:sz w:val="24"/>
          <w:szCs w:val="24"/>
        </w:rPr>
        <w:t xml:space="preserve"> information technology support personnel</w:t>
      </w:r>
      <w:r w:rsidR="00497823">
        <w:rPr>
          <w:rFonts w:ascii="Times New Roman" w:hAnsi="Times New Roman" w:cs="Times New Roman"/>
          <w:sz w:val="24"/>
          <w:szCs w:val="24"/>
        </w:rPr>
        <w:t xml:space="preserve"> </w:t>
      </w:r>
      <w:r w:rsidRPr="00E72C05">
        <w:rPr>
          <w:rFonts w:ascii="Times New Roman" w:hAnsi="Times New Roman" w:cs="Times New Roman"/>
          <w:sz w:val="24"/>
          <w:szCs w:val="24"/>
        </w:rPr>
        <w:t xml:space="preserve">to provide necessary information </w:t>
      </w:r>
      <w:r w:rsidR="00497823">
        <w:rPr>
          <w:rFonts w:ascii="Times New Roman" w:hAnsi="Times New Roman" w:cs="Times New Roman"/>
          <w:sz w:val="24"/>
          <w:szCs w:val="24"/>
        </w:rPr>
        <w:t xml:space="preserve">for </w:t>
      </w:r>
      <w:r w:rsidRPr="00E72C05">
        <w:rPr>
          <w:rFonts w:ascii="Times New Roman" w:hAnsi="Times New Roman" w:cs="Times New Roman"/>
          <w:sz w:val="24"/>
          <w:szCs w:val="24"/>
        </w:rPr>
        <w:t>solving the problem</w:t>
      </w:r>
      <w:r w:rsidR="00497823">
        <w:rPr>
          <w:rFonts w:ascii="Times New Roman" w:hAnsi="Times New Roman" w:cs="Times New Roman"/>
          <w:sz w:val="24"/>
          <w:szCs w:val="24"/>
        </w:rPr>
        <w:t>s</w:t>
      </w:r>
      <w:r w:rsidRPr="00E72C05">
        <w:rPr>
          <w:rFonts w:ascii="Times New Roman" w:hAnsi="Times New Roman" w:cs="Times New Roman"/>
          <w:sz w:val="24"/>
          <w:szCs w:val="24"/>
        </w:rPr>
        <w:t xml:space="preserve">. The customer </w:t>
      </w:r>
      <w:r w:rsidR="00AD5B44" w:rsidRPr="00E72C05">
        <w:rPr>
          <w:rFonts w:ascii="Times New Roman" w:hAnsi="Times New Roman" w:cs="Times New Roman"/>
          <w:sz w:val="24"/>
          <w:szCs w:val="24"/>
        </w:rPr>
        <w:t>should</w:t>
      </w:r>
      <w:r w:rsidRPr="00E72C05">
        <w:rPr>
          <w:rFonts w:ascii="Times New Roman" w:hAnsi="Times New Roman" w:cs="Times New Roman"/>
          <w:sz w:val="24"/>
          <w:szCs w:val="24"/>
        </w:rPr>
        <w:t xml:space="preserve"> ensure that </w:t>
      </w:r>
      <w:r w:rsidR="002147D1" w:rsidRPr="00E72C05">
        <w:rPr>
          <w:rFonts w:ascii="Times New Roman" w:eastAsia="KaiTi" w:hAnsi="Times New Roman" w:cs="Times New Roman"/>
          <w:sz w:val="24"/>
          <w:szCs w:val="24"/>
        </w:rPr>
        <w:t>Sand</w:t>
      </w:r>
      <w:r w:rsidR="002147D1">
        <w:rPr>
          <w:rFonts w:ascii="Times New Roman" w:eastAsia="KaiTi" w:hAnsi="Times New Roman" w:cs="Times New Roman" w:hint="eastAsia"/>
          <w:sz w:val="24"/>
          <w:szCs w:val="24"/>
          <w:lang w:eastAsia="zh-CN"/>
        </w:rPr>
        <w:t>S</w:t>
      </w:r>
      <w:r w:rsidR="002147D1" w:rsidRPr="00E72C05">
        <w:rPr>
          <w:rFonts w:ascii="Times New Roman" w:eastAsia="KaiTi" w:hAnsi="Times New Roman" w:cs="Times New Roman"/>
          <w:sz w:val="24"/>
          <w:szCs w:val="24"/>
        </w:rPr>
        <w:t>tar</w:t>
      </w:r>
      <w:r w:rsidRPr="00E72C05">
        <w:rPr>
          <w:rFonts w:ascii="Times New Roman" w:hAnsi="Times New Roman" w:cs="Times New Roman"/>
          <w:sz w:val="24"/>
          <w:szCs w:val="24"/>
        </w:rPr>
        <w:t xml:space="preserve"> can </w:t>
      </w:r>
      <w:r w:rsidR="00497823">
        <w:rPr>
          <w:rFonts w:ascii="Times New Roman" w:hAnsi="Times New Roman" w:cs="Times New Roman"/>
          <w:sz w:val="24"/>
          <w:szCs w:val="24"/>
        </w:rPr>
        <w:t xml:space="preserve">have access to </w:t>
      </w:r>
      <w:r w:rsidRPr="00E72C05">
        <w:rPr>
          <w:rFonts w:ascii="Times New Roman" w:hAnsi="Times New Roman" w:cs="Times New Roman"/>
          <w:sz w:val="24"/>
          <w:szCs w:val="24"/>
        </w:rPr>
        <w:t>such personnel in</w:t>
      </w:r>
      <w:r w:rsidR="00497823">
        <w:rPr>
          <w:rFonts w:ascii="Times New Roman" w:hAnsi="Times New Roman" w:cs="Times New Roman"/>
          <w:sz w:val="24"/>
          <w:szCs w:val="24"/>
        </w:rPr>
        <w:t xml:space="preserve"> a timely manner</w:t>
      </w:r>
      <w:r w:rsidRPr="00E72C05">
        <w:rPr>
          <w:rFonts w:ascii="Times New Roman" w:hAnsi="Times New Roman" w:cs="Times New Roman"/>
          <w:sz w:val="24"/>
          <w:szCs w:val="24"/>
        </w:rPr>
        <w:t>.</w:t>
      </w:r>
    </w:p>
    <w:p w14:paraId="3708006B" w14:textId="2DBEECDE"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(e) The customer is responsible for properly maintaining the normal operation of information technology equipment and interface functions, including connecting to the network. </w:t>
      </w:r>
      <w:r w:rsidR="00497823">
        <w:rPr>
          <w:rFonts w:ascii="Times New Roman" w:hAnsi="Times New Roman" w:cs="Times New Roman"/>
          <w:sz w:val="24"/>
          <w:szCs w:val="24"/>
        </w:rPr>
        <w:t xml:space="preserve">The </w:t>
      </w:r>
      <w:r w:rsidRPr="00E72C05">
        <w:rPr>
          <w:rFonts w:ascii="Times New Roman" w:hAnsi="Times New Roman" w:cs="Times New Roman"/>
          <w:sz w:val="24"/>
          <w:szCs w:val="24"/>
        </w:rPr>
        <w:t xml:space="preserve">SaaS services do not include consulting, operation, customer interface integration and support or training services required for </w:t>
      </w:r>
      <w:r w:rsidR="00497823">
        <w:rPr>
          <w:rFonts w:ascii="Times New Roman" w:hAnsi="Times New Roman" w:cs="Times New Roman"/>
          <w:sz w:val="24"/>
          <w:szCs w:val="24"/>
        </w:rPr>
        <w:t xml:space="preserve">the </w:t>
      </w:r>
      <w:r w:rsidRPr="00E72C05">
        <w:rPr>
          <w:rFonts w:ascii="Times New Roman" w:hAnsi="Times New Roman" w:cs="Times New Roman"/>
          <w:sz w:val="24"/>
          <w:szCs w:val="24"/>
        </w:rPr>
        <w:t>customer to use the revised or new version of the software.</w:t>
      </w:r>
    </w:p>
    <w:p w14:paraId="4904E542" w14:textId="64EEE2D7" w:rsidR="00E72C05"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(f) The </w:t>
      </w:r>
      <w:r w:rsidR="000141A9">
        <w:rPr>
          <w:rFonts w:ascii="Times New Roman" w:hAnsi="Times New Roman" w:cs="Times New Roman"/>
          <w:sz w:val="24"/>
          <w:szCs w:val="24"/>
        </w:rPr>
        <w:t>customer</w:t>
      </w:r>
      <w:r w:rsidRPr="00E72C05">
        <w:rPr>
          <w:rFonts w:ascii="Times New Roman" w:hAnsi="Times New Roman" w:cs="Times New Roman"/>
          <w:sz w:val="24"/>
          <w:szCs w:val="24"/>
        </w:rPr>
        <w:t xml:space="preserve"> shall be responsible for providing virus protection for </w:t>
      </w:r>
      <w:r w:rsidR="000141A9">
        <w:rPr>
          <w:rFonts w:ascii="Times New Roman" w:hAnsi="Times New Roman" w:cs="Times New Roman"/>
          <w:sz w:val="24"/>
          <w:szCs w:val="24"/>
        </w:rPr>
        <w:t>its</w:t>
      </w:r>
      <w:r w:rsidRPr="00E72C05">
        <w:rPr>
          <w:rFonts w:ascii="Times New Roman" w:hAnsi="Times New Roman" w:cs="Times New Roman"/>
          <w:sz w:val="24"/>
          <w:szCs w:val="24"/>
        </w:rPr>
        <w:t xml:space="preserve"> workstation and all </w:t>
      </w:r>
      <w:r w:rsidR="000141A9">
        <w:rPr>
          <w:rFonts w:ascii="Times New Roman" w:hAnsi="Times New Roman" w:cs="Times New Roman"/>
          <w:sz w:val="24"/>
          <w:szCs w:val="24"/>
        </w:rPr>
        <w:t>its</w:t>
      </w:r>
      <w:r w:rsidRPr="00E72C05">
        <w:rPr>
          <w:rFonts w:ascii="Times New Roman" w:hAnsi="Times New Roman" w:cs="Times New Roman"/>
          <w:sz w:val="24"/>
          <w:szCs w:val="24"/>
        </w:rPr>
        <w:t xml:space="preserve"> managed systems connected to the workstation.</w:t>
      </w:r>
    </w:p>
    <w:p w14:paraId="57615FEA" w14:textId="60B8585D" w:rsidR="006E5D2C" w:rsidRPr="00E72C05" w:rsidRDefault="00E72C05" w:rsidP="00E72C05">
      <w:pPr>
        <w:snapToGrid w:val="0"/>
        <w:spacing w:after="0" w:line="240" w:lineRule="auto"/>
        <w:rPr>
          <w:rFonts w:ascii="Times New Roman" w:hAnsi="Times New Roman" w:cs="Times New Roman"/>
          <w:sz w:val="24"/>
          <w:szCs w:val="24"/>
        </w:rPr>
      </w:pPr>
      <w:r w:rsidRPr="00E72C05">
        <w:rPr>
          <w:rFonts w:ascii="Times New Roman" w:hAnsi="Times New Roman" w:cs="Times New Roman"/>
          <w:sz w:val="24"/>
          <w:szCs w:val="24"/>
        </w:rPr>
        <w:t xml:space="preserve">(g) The customer is responsible for deploying </w:t>
      </w:r>
      <w:r w:rsidR="000141A9">
        <w:rPr>
          <w:rFonts w:ascii="Times New Roman" w:hAnsi="Times New Roman" w:cs="Times New Roman"/>
          <w:sz w:val="24"/>
          <w:szCs w:val="24"/>
        </w:rPr>
        <w:t>an</w:t>
      </w:r>
      <w:r w:rsidRPr="00E72C05">
        <w:rPr>
          <w:rFonts w:ascii="Times New Roman" w:hAnsi="Times New Roman" w:cs="Times New Roman"/>
          <w:sz w:val="24"/>
          <w:szCs w:val="24"/>
        </w:rPr>
        <w:t xml:space="preserve"> enterprise network firewall to ensure that the necessary ports can be used.</w:t>
      </w:r>
    </w:p>
    <w:p w14:paraId="7453352C" w14:textId="1B22D808" w:rsidR="006E5D2C" w:rsidRPr="00E72C05" w:rsidRDefault="00E72C05" w:rsidP="006E5D2C">
      <w:pPr>
        <w:pStyle w:val="Heading2"/>
        <w:spacing w:before="20" w:after="20"/>
        <w:rPr>
          <w:rFonts w:ascii="Times New Roman" w:eastAsiaTheme="minorEastAsia" w:hAnsi="Times New Roman" w:cs="Times New Roman"/>
          <w:lang w:eastAsia="zh-CN"/>
        </w:rPr>
      </w:pPr>
      <w:bookmarkStart w:id="18" w:name="_Toc95390029"/>
      <w:r w:rsidRPr="00E72C05">
        <w:rPr>
          <w:rFonts w:ascii="Times New Roman" w:eastAsia="KaiTi" w:hAnsi="Times New Roman" w:cs="Times New Roman"/>
          <w:lang w:eastAsia="zh-CN"/>
        </w:rPr>
        <w:t>Force Majeure</w:t>
      </w:r>
      <w:bookmarkEnd w:id="18"/>
    </w:p>
    <w:p w14:paraId="5DB700C6" w14:textId="243CBEF0" w:rsidR="006E5D2C" w:rsidRPr="00E72C05" w:rsidRDefault="002147D1" w:rsidP="00902C46">
      <w:pPr>
        <w:snapToGrid w:val="0"/>
        <w:spacing w:after="0" w:line="240" w:lineRule="auto"/>
        <w:rPr>
          <w:rFonts w:ascii="Times New Roman" w:hAnsi="Times New Roman" w:cs="Times New Roman"/>
          <w:sz w:val="24"/>
          <w:szCs w:val="24"/>
        </w:rPr>
      </w:pPr>
      <w:r w:rsidRPr="00E72C05">
        <w:rPr>
          <w:rFonts w:ascii="Times New Roman" w:eastAsia="KaiTi" w:hAnsi="Times New Roman" w:cs="Times New Roman"/>
          <w:sz w:val="24"/>
          <w:szCs w:val="24"/>
        </w:rPr>
        <w:t>Sand</w:t>
      </w:r>
      <w:r>
        <w:rPr>
          <w:rFonts w:ascii="Times New Roman" w:eastAsia="KaiTi" w:hAnsi="Times New Roman" w:cs="Times New Roman" w:hint="eastAsia"/>
          <w:sz w:val="24"/>
          <w:szCs w:val="24"/>
          <w:lang w:eastAsia="zh-CN"/>
        </w:rPr>
        <w:t>S</w:t>
      </w:r>
      <w:r w:rsidRPr="00E72C05">
        <w:rPr>
          <w:rFonts w:ascii="Times New Roman" w:eastAsia="KaiTi" w:hAnsi="Times New Roman" w:cs="Times New Roman"/>
          <w:sz w:val="24"/>
          <w:szCs w:val="24"/>
        </w:rPr>
        <w:t>tar</w:t>
      </w:r>
      <w:r w:rsidR="00AD5B44">
        <w:rPr>
          <w:rFonts w:ascii="Times New Roman" w:eastAsia="KaiTi" w:hAnsi="Times New Roman" w:cs="Times New Roman"/>
          <w:sz w:val="24"/>
          <w:szCs w:val="24"/>
        </w:rPr>
        <w:t xml:space="preserve"> or Distributor</w:t>
      </w:r>
      <w:r w:rsidR="00E72C05" w:rsidRPr="00E72C05">
        <w:rPr>
          <w:rFonts w:ascii="Times New Roman" w:eastAsia="KaiTi" w:hAnsi="Times New Roman" w:cs="Times New Roman"/>
          <w:sz w:val="24"/>
          <w:szCs w:val="24"/>
        </w:rPr>
        <w:t xml:space="preserve"> shall not be liable for any delay or failure in performance caused by factors beyond its control, including but not limited to acts of God, acts of </w:t>
      </w:r>
      <w:r w:rsidR="00805C12">
        <w:rPr>
          <w:rFonts w:ascii="Times New Roman" w:eastAsia="KaiTi" w:hAnsi="Times New Roman" w:cs="Times New Roman"/>
          <w:sz w:val="24"/>
          <w:szCs w:val="24"/>
        </w:rPr>
        <w:t xml:space="preserve">the </w:t>
      </w:r>
      <w:r w:rsidR="00E72C05" w:rsidRPr="00E72C05">
        <w:rPr>
          <w:rFonts w:ascii="Times New Roman" w:eastAsia="KaiTi" w:hAnsi="Times New Roman" w:cs="Times New Roman"/>
          <w:sz w:val="24"/>
          <w:szCs w:val="24"/>
        </w:rPr>
        <w:t xml:space="preserve">customer, acts of third parties not related to </w:t>
      </w:r>
      <w:r w:rsidRPr="00E72C05">
        <w:rPr>
          <w:rFonts w:ascii="Times New Roman" w:eastAsia="KaiTi" w:hAnsi="Times New Roman" w:cs="Times New Roman"/>
          <w:sz w:val="24"/>
          <w:szCs w:val="24"/>
        </w:rPr>
        <w:t>Sand</w:t>
      </w:r>
      <w:r>
        <w:rPr>
          <w:rFonts w:ascii="Times New Roman" w:eastAsia="KaiTi" w:hAnsi="Times New Roman" w:cs="Times New Roman" w:hint="eastAsia"/>
          <w:sz w:val="24"/>
          <w:szCs w:val="24"/>
          <w:lang w:eastAsia="zh-CN"/>
        </w:rPr>
        <w:t>S</w:t>
      </w:r>
      <w:r w:rsidRPr="00E72C05">
        <w:rPr>
          <w:rFonts w:ascii="Times New Roman" w:eastAsia="KaiTi" w:hAnsi="Times New Roman" w:cs="Times New Roman"/>
          <w:sz w:val="24"/>
          <w:szCs w:val="24"/>
        </w:rPr>
        <w:t>tar</w:t>
      </w:r>
      <w:r w:rsidR="00E72C05" w:rsidRPr="00E72C05">
        <w:rPr>
          <w:rFonts w:ascii="Times New Roman" w:eastAsia="KaiTi" w:hAnsi="Times New Roman" w:cs="Times New Roman"/>
          <w:sz w:val="24"/>
          <w:szCs w:val="24"/>
        </w:rPr>
        <w:t>, acts of any government organization</w:t>
      </w:r>
      <w:r w:rsidR="000141A9">
        <w:rPr>
          <w:rFonts w:ascii="Times New Roman" w:eastAsia="KaiTi" w:hAnsi="Times New Roman" w:cs="Times New Roman"/>
          <w:sz w:val="24"/>
          <w:szCs w:val="24"/>
        </w:rPr>
        <w:t>s</w:t>
      </w:r>
      <w:r w:rsidR="00E72C05" w:rsidRPr="00E72C05">
        <w:rPr>
          <w:rFonts w:ascii="Times New Roman" w:eastAsia="KaiTi" w:hAnsi="Times New Roman" w:cs="Times New Roman"/>
          <w:sz w:val="24"/>
          <w:szCs w:val="24"/>
        </w:rPr>
        <w:t xml:space="preserve">, war, rebellion, sabotage, armed conflict, </w:t>
      </w:r>
      <w:r w:rsidR="000141A9">
        <w:rPr>
          <w:rFonts w:ascii="Times New Roman" w:eastAsia="KaiTi" w:hAnsi="Times New Roman" w:cs="Times New Roman"/>
          <w:sz w:val="24"/>
          <w:szCs w:val="24"/>
        </w:rPr>
        <w:t>injunction</w:t>
      </w:r>
      <w:r w:rsidR="00E72C05" w:rsidRPr="00E72C05">
        <w:rPr>
          <w:rFonts w:ascii="Times New Roman" w:eastAsia="KaiTi" w:hAnsi="Times New Roman" w:cs="Times New Roman"/>
          <w:sz w:val="24"/>
          <w:szCs w:val="24"/>
        </w:rPr>
        <w:t>, fire, flood, strike or other labor unrest, interruption or delay of transportation</w:t>
      </w:r>
      <w:r w:rsidR="000141A9">
        <w:rPr>
          <w:rFonts w:ascii="Times New Roman" w:eastAsia="KaiTi" w:hAnsi="Times New Roman" w:cs="Times New Roman"/>
          <w:sz w:val="24"/>
          <w:szCs w:val="24"/>
        </w:rPr>
        <w:t>,</w:t>
      </w:r>
      <w:r w:rsidR="00E72C05" w:rsidRPr="00E72C05">
        <w:rPr>
          <w:rFonts w:ascii="Times New Roman" w:eastAsia="KaiTi" w:hAnsi="Times New Roman" w:cs="Times New Roman"/>
          <w:sz w:val="24"/>
          <w:szCs w:val="24"/>
        </w:rPr>
        <w:t xml:space="preserve"> </w:t>
      </w:r>
      <w:r w:rsidR="000141A9">
        <w:rPr>
          <w:rFonts w:ascii="Times New Roman" w:eastAsia="KaiTi" w:hAnsi="Times New Roman" w:cs="Times New Roman"/>
          <w:sz w:val="24"/>
          <w:szCs w:val="24"/>
        </w:rPr>
        <w:t>u</w:t>
      </w:r>
      <w:r w:rsidR="00E72C05" w:rsidRPr="00E72C05">
        <w:rPr>
          <w:rFonts w:ascii="Times New Roman" w:eastAsia="KaiTi" w:hAnsi="Times New Roman" w:cs="Times New Roman"/>
          <w:sz w:val="24"/>
          <w:szCs w:val="24"/>
        </w:rPr>
        <w:t xml:space="preserve">navailability, interruption or delay of communication or third-party services, virus attacks or hackers, failure of third-party software (including but not limited to e-commerce software, payment gateway, chat tools, statistics or free source code), or inability to obtain raw materials, </w:t>
      </w:r>
      <w:r w:rsidR="000141A9">
        <w:rPr>
          <w:rFonts w:ascii="Times New Roman" w:eastAsia="KaiTi" w:hAnsi="Times New Roman" w:cs="Times New Roman"/>
          <w:sz w:val="24"/>
          <w:szCs w:val="24"/>
        </w:rPr>
        <w:t>supplies</w:t>
      </w:r>
      <w:r w:rsidR="00E72C05" w:rsidRPr="00E72C05">
        <w:rPr>
          <w:rFonts w:ascii="Times New Roman" w:eastAsia="KaiTi" w:hAnsi="Times New Roman" w:cs="Times New Roman"/>
          <w:sz w:val="24"/>
          <w:szCs w:val="24"/>
        </w:rPr>
        <w:t xml:space="preserve"> or power required to provide</w:t>
      </w:r>
      <w:r w:rsidR="000141A9">
        <w:rPr>
          <w:rFonts w:ascii="Times New Roman" w:eastAsia="KaiTi" w:hAnsi="Times New Roman" w:cs="Times New Roman"/>
          <w:sz w:val="24"/>
          <w:szCs w:val="24"/>
        </w:rPr>
        <w:t xml:space="preserve"> the</w:t>
      </w:r>
      <w:r w:rsidR="00E72C05" w:rsidRPr="00E72C05">
        <w:rPr>
          <w:rFonts w:ascii="Times New Roman" w:eastAsia="KaiTi" w:hAnsi="Times New Roman" w:cs="Times New Roman"/>
          <w:sz w:val="24"/>
          <w:szCs w:val="24"/>
        </w:rPr>
        <w:t xml:space="preserve"> SaaS services.</w:t>
      </w:r>
    </w:p>
    <w:p w14:paraId="5AF25163" w14:textId="77777777" w:rsidR="00233851" w:rsidRPr="00E72C05" w:rsidRDefault="00233851" w:rsidP="00233851">
      <w:pPr>
        <w:snapToGrid w:val="0"/>
        <w:spacing w:after="0" w:line="240" w:lineRule="auto"/>
        <w:rPr>
          <w:rFonts w:ascii="Times New Roman" w:hAnsi="Times New Roman" w:cs="Times New Roman"/>
          <w:sz w:val="24"/>
          <w:szCs w:val="24"/>
        </w:rPr>
      </w:pPr>
    </w:p>
    <w:p w14:paraId="54BF5A86" w14:textId="1F627531" w:rsidR="006F3C35" w:rsidRPr="00E72C05" w:rsidRDefault="00E72C05">
      <w:pPr>
        <w:pStyle w:val="Heading2"/>
        <w:spacing w:before="20" w:after="20"/>
        <w:rPr>
          <w:rFonts w:ascii="Times New Roman" w:eastAsia="KaiTi" w:hAnsi="Times New Roman" w:cs="Times New Roman"/>
        </w:rPr>
      </w:pPr>
      <w:bookmarkStart w:id="19" w:name="_Toc95390030"/>
      <w:r w:rsidRPr="00E72C05">
        <w:rPr>
          <w:rFonts w:ascii="Times New Roman" w:eastAsia="KaiTi" w:hAnsi="Times New Roman" w:cs="Times New Roman"/>
        </w:rPr>
        <w:t>Governing Law and Dispute Resolution</w:t>
      </w:r>
      <w:bookmarkEnd w:id="19"/>
    </w:p>
    <w:p w14:paraId="12715CBA" w14:textId="74A82BEB" w:rsidR="00233851" w:rsidRPr="00E72C05" w:rsidRDefault="00E72C05">
      <w:pPr>
        <w:snapToGrid w:val="0"/>
        <w:spacing w:after="0" w:line="240" w:lineRule="auto"/>
        <w:rPr>
          <w:rFonts w:ascii="Times New Roman" w:eastAsia="KaiTi" w:hAnsi="Times New Roman" w:cs="Times New Roman"/>
          <w:sz w:val="24"/>
          <w:szCs w:val="24"/>
        </w:rPr>
      </w:pPr>
      <w:r w:rsidRPr="00E72C05">
        <w:rPr>
          <w:rFonts w:ascii="Times New Roman" w:eastAsia="KaiTi" w:hAnsi="Times New Roman" w:cs="Times New Roman"/>
          <w:sz w:val="24"/>
          <w:szCs w:val="24"/>
        </w:rPr>
        <w:t xml:space="preserve">These SaaS terms and conditions shall be governed by and construed in accordance with the laws of </w:t>
      </w:r>
      <w:r w:rsidR="00AD5B44">
        <w:rPr>
          <w:rFonts w:ascii="Times New Roman" w:eastAsia="KaiTi" w:hAnsi="Times New Roman" w:cs="Times New Roman"/>
          <w:sz w:val="24"/>
          <w:szCs w:val="24"/>
        </w:rPr>
        <w:t xml:space="preserve">North Carolina </w:t>
      </w:r>
      <w:r w:rsidR="00A8532D">
        <w:rPr>
          <w:rFonts w:ascii="Times New Roman" w:eastAsia="KaiTi" w:hAnsi="Times New Roman" w:cs="Times New Roman" w:hint="eastAsia"/>
          <w:sz w:val="24"/>
          <w:szCs w:val="24"/>
          <w:lang w:eastAsia="zh-CN"/>
        </w:rPr>
        <w:t>an</w:t>
      </w:r>
      <w:r w:rsidR="00A8532D">
        <w:rPr>
          <w:rFonts w:ascii="Times New Roman" w:eastAsia="KaiTi" w:hAnsi="Times New Roman" w:cs="Times New Roman"/>
          <w:sz w:val="24"/>
          <w:szCs w:val="24"/>
        </w:rPr>
        <w:t>d a</w:t>
      </w:r>
      <w:r w:rsidR="00A8532D" w:rsidRPr="00A8532D">
        <w:rPr>
          <w:rFonts w:ascii="Times New Roman" w:eastAsia="KaiTi" w:hAnsi="Times New Roman" w:cs="Times New Roman"/>
          <w:sz w:val="24"/>
          <w:szCs w:val="24"/>
        </w:rPr>
        <w:t xml:space="preserve">ny dispute related to this Agreement shall be settled exclusively in the venue of the </w:t>
      </w:r>
      <w:proofErr w:type="gramStart"/>
      <w:r w:rsidR="00AD5B44">
        <w:rPr>
          <w:rFonts w:ascii="Times New Roman" w:eastAsia="KaiTi" w:hAnsi="Times New Roman" w:cs="Times New Roman"/>
          <w:sz w:val="24"/>
          <w:szCs w:val="24"/>
        </w:rPr>
        <w:t>N.C.</w:t>
      </w:r>
      <w:r w:rsidR="00A8532D">
        <w:rPr>
          <w:rFonts w:ascii="Times New Roman" w:eastAsia="KaiTi" w:hAnsi="Times New Roman" w:cs="Times New Roman"/>
          <w:sz w:val="24"/>
          <w:szCs w:val="24"/>
        </w:rPr>
        <w:t>.</w:t>
      </w:r>
      <w:proofErr w:type="gramEnd"/>
    </w:p>
    <w:p w14:paraId="4B10DD8D" w14:textId="793C44F6" w:rsidR="006F3C35" w:rsidRPr="00E72C05" w:rsidRDefault="00E72C05">
      <w:pPr>
        <w:pStyle w:val="Heading2"/>
        <w:spacing w:before="20" w:after="20"/>
        <w:rPr>
          <w:rFonts w:ascii="Times New Roman" w:eastAsia="KaiTi" w:hAnsi="Times New Roman" w:cs="Times New Roman"/>
        </w:rPr>
      </w:pPr>
      <w:bookmarkStart w:id="20" w:name="_Toc95390031"/>
      <w:r w:rsidRPr="00E72C05">
        <w:rPr>
          <w:rFonts w:ascii="Times New Roman" w:eastAsia="KaiTi" w:hAnsi="Times New Roman" w:cs="Times New Roman"/>
        </w:rPr>
        <w:t>Change</w:t>
      </w:r>
      <w:r w:rsidR="00052940">
        <w:rPr>
          <w:rFonts w:ascii="Times New Roman" w:eastAsia="KaiTi" w:hAnsi="Times New Roman" w:cs="Times New Roman"/>
        </w:rPr>
        <w:t>s</w:t>
      </w:r>
      <w:r w:rsidRPr="00E72C05">
        <w:rPr>
          <w:rFonts w:ascii="Times New Roman" w:eastAsia="KaiTi" w:hAnsi="Times New Roman" w:cs="Times New Roman"/>
        </w:rPr>
        <w:t xml:space="preserve"> </w:t>
      </w:r>
      <w:proofErr w:type="gramStart"/>
      <w:r w:rsidRPr="00E72C05">
        <w:rPr>
          <w:rFonts w:ascii="Times New Roman" w:eastAsia="KaiTi" w:hAnsi="Times New Roman" w:cs="Times New Roman"/>
        </w:rPr>
        <w:t>of</w:t>
      </w:r>
      <w:proofErr w:type="gramEnd"/>
      <w:r w:rsidRPr="00E72C05">
        <w:rPr>
          <w:rFonts w:ascii="Times New Roman" w:eastAsia="KaiTi" w:hAnsi="Times New Roman" w:cs="Times New Roman"/>
        </w:rPr>
        <w:t xml:space="preserve"> </w:t>
      </w:r>
      <w:r w:rsidR="000141A9">
        <w:rPr>
          <w:rFonts w:ascii="Times New Roman" w:eastAsia="KaiTi" w:hAnsi="Times New Roman" w:cs="Times New Roman"/>
        </w:rPr>
        <w:t xml:space="preserve">the </w:t>
      </w:r>
      <w:r w:rsidRPr="00E72C05">
        <w:rPr>
          <w:rFonts w:ascii="Times New Roman" w:eastAsia="KaiTi" w:hAnsi="Times New Roman" w:cs="Times New Roman"/>
        </w:rPr>
        <w:t>Service Agreement</w:t>
      </w:r>
      <w:bookmarkEnd w:id="20"/>
    </w:p>
    <w:p w14:paraId="2F2D24A6" w14:textId="1CB7187F" w:rsidR="006F3C35" w:rsidRDefault="00052940" w:rsidP="00E72C05">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sz w:val="24"/>
          <w:szCs w:val="24"/>
        </w:rPr>
        <w:t>SandStar</w:t>
      </w:r>
      <w:r w:rsidR="001C63BF">
        <w:rPr>
          <w:rFonts w:ascii="Times New Roman" w:eastAsia="KaiTi" w:hAnsi="Times New Roman" w:cs="Times New Roman"/>
          <w:sz w:val="24"/>
          <w:szCs w:val="24"/>
        </w:rPr>
        <w:t xml:space="preserve"> retains the right to</w:t>
      </w:r>
      <w:r w:rsidR="00E72C05" w:rsidRPr="00E72C05">
        <w:rPr>
          <w:rFonts w:ascii="Times New Roman" w:eastAsia="KaiTi" w:hAnsi="Times New Roman" w:cs="Times New Roman"/>
          <w:sz w:val="24"/>
          <w:szCs w:val="24"/>
        </w:rPr>
        <w:t xml:space="preserve"> </w:t>
      </w:r>
      <w:r>
        <w:rPr>
          <w:rFonts w:ascii="Times New Roman" w:eastAsia="KaiTi" w:hAnsi="Times New Roman" w:cs="Times New Roman"/>
          <w:sz w:val="24"/>
          <w:szCs w:val="24"/>
        </w:rPr>
        <w:t xml:space="preserve">make </w:t>
      </w:r>
      <w:r w:rsidR="00E72C05" w:rsidRPr="00E72C05">
        <w:rPr>
          <w:rFonts w:ascii="Times New Roman" w:eastAsia="KaiTi" w:hAnsi="Times New Roman" w:cs="Times New Roman"/>
          <w:sz w:val="24"/>
          <w:szCs w:val="24"/>
        </w:rPr>
        <w:t>updates</w:t>
      </w:r>
      <w:r>
        <w:rPr>
          <w:rFonts w:ascii="Times New Roman" w:eastAsia="KaiTi" w:hAnsi="Times New Roman" w:cs="Times New Roman"/>
          <w:sz w:val="24"/>
          <w:szCs w:val="24"/>
        </w:rPr>
        <w:t xml:space="preserve"> to</w:t>
      </w:r>
      <w:r w:rsidR="00E72C05" w:rsidRPr="00E72C05">
        <w:rPr>
          <w:rFonts w:ascii="Times New Roman" w:eastAsia="KaiTi" w:hAnsi="Times New Roman" w:cs="Times New Roman"/>
          <w:sz w:val="24"/>
          <w:szCs w:val="24"/>
        </w:rPr>
        <w:t xml:space="preserve"> these terms</w:t>
      </w:r>
      <w:r>
        <w:rPr>
          <w:rFonts w:ascii="Times New Roman" w:eastAsia="KaiTi" w:hAnsi="Times New Roman" w:cs="Times New Roman"/>
          <w:sz w:val="24"/>
          <w:szCs w:val="24"/>
        </w:rPr>
        <w:t xml:space="preserve"> and conditions</w:t>
      </w:r>
      <w:r w:rsidR="00E72C05" w:rsidRPr="00E72C05">
        <w:rPr>
          <w:rFonts w:ascii="Times New Roman" w:eastAsia="KaiTi" w:hAnsi="Times New Roman" w:cs="Times New Roman"/>
          <w:sz w:val="24"/>
          <w:szCs w:val="24"/>
        </w:rPr>
        <w:t xml:space="preserve">, </w:t>
      </w:r>
      <w:r>
        <w:rPr>
          <w:rFonts w:ascii="Times New Roman" w:eastAsia="KaiTi" w:hAnsi="Times New Roman" w:cs="Times New Roman"/>
          <w:sz w:val="24"/>
          <w:szCs w:val="24"/>
        </w:rPr>
        <w:t>S</w:t>
      </w:r>
      <w:r w:rsidR="00E72C05" w:rsidRPr="00E72C05">
        <w:rPr>
          <w:rFonts w:ascii="Times New Roman" w:eastAsia="KaiTi" w:hAnsi="Times New Roman" w:cs="Times New Roman"/>
          <w:sz w:val="24"/>
          <w:szCs w:val="24"/>
        </w:rPr>
        <w:t>and</w:t>
      </w:r>
      <w:r>
        <w:rPr>
          <w:rFonts w:ascii="Times New Roman" w:eastAsia="KaiTi" w:hAnsi="Times New Roman" w:cs="Times New Roman"/>
          <w:sz w:val="24"/>
          <w:szCs w:val="24"/>
        </w:rPr>
        <w:t>S</w:t>
      </w:r>
      <w:r w:rsidR="00E72C05" w:rsidRPr="00E72C05">
        <w:rPr>
          <w:rFonts w:ascii="Times New Roman" w:eastAsia="KaiTi" w:hAnsi="Times New Roman" w:cs="Times New Roman"/>
          <w:sz w:val="24"/>
          <w:szCs w:val="24"/>
        </w:rPr>
        <w:t xml:space="preserve">tar </w:t>
      </w:r>
      <w:r w:rsidR="00AD5B44">
        <w:rPr>
          <w:rFonts w:ascii="Times New Roman" w:eastAsia="KaiTi" w:hAnsi="Times New Roman" w:cs="Times New Roman"/>
          <w:sz w:val="24"/>
          <w:szCs w:val="24"/>
        </w:rPr>
        <w:t xml:space="preserve">customer </w:t>
      </w:r>
      <w:r w:rsidR="001C63BF">
        <w:rPr>
          <w:rFonts w:ascii="Times New Roman" w:eastAsia="KaiTi" w:hAnsi="Times New Roman" w:cs="Times New Roman"/>
          <w:sz w:val="24"/>
          <w:szCs w:val="24"/>
        </w:rPr>
        <w:t>can view changes on the website portal shown on the PO</w:t>
      </w:r>
      <w:r w:rsidR="00E72C05" w:rsidRPr="00E72C05">
        <w:rPr>
          <w:rFonts w:ascii="Times New Roman" w:eastAsia="KaiTi" w:hAnsi="Times New Roman" w:cs="Times New Roman"/>
          <w:sz w:val="24"/>
          <w:szCs w:val="24"/>
        </w:rPr>
        <w:t xml:space="preserve">. The new </w:t>
      </w:r>
      <w:r w:rsidRPr="00E72C05">
        <w:rPr>
          <w:rFonts w:ascii="Times New Roman" w:eastAsia="KaiTi" w:hAnsi="Times New Roman" w:cs="Times New Roman"/>
          <w:sz w:val="24"/>
          <w:szCs w:val="24"/>
        </w:rPr>
        <w:t xml:space="preserve">service </w:t>
      </w:r>
      <w:r w:rsidR="00E72C05" w:rsidRPr="00E72C05">
        <w:rPr>
          <w:rFonts w:ascii="Times New Roman" w:eastAsia="KaiTi" w:hAnsi="Times New Roman" w:cs="Times New Roman"/>
          <w:sz w:val="24"/>
          <w:szCs w:val="24"/>
        </w:rPr>
        <w:t>terms</w:t>
      </w:r>
      <w:r>
        <w:rPr>
          <w:rFonts w:ascii="Times New Roman" w:eastAsia="KaiTi" w:hAnsi="Times New Roman" w:cs="Times New Roman"/>
          <w:sz w:val="24"/>
          <w:szCs w:val="24"/>
        </w:rPr>
        <w:t xml:space="preserve"> and conditions</w:t>
      </w:r>
      <w:r w:rsidR="00E72C05" w:rsidRPr="00E72C05">
        <w:rPr>
          <w:rFonts w:ascii="Times New Roman" w:eastAsia="KaiTi" w:hAnsi="Times New Roman" w:cs="Times New Roman"/>
          <w:sz w:val="24"/>
          <w:szCs w:val="24"/>
        </w:rPr>
        <w:t xml:space="preserve"> will be generally applicable to all customers rather than specific customers.</w:t>
      </w:r>
    </w:p>
    <w:p w14:paraId="2D966975" w14:textId="77777777" w:rsidR="00332D64" w:rsidRDefault="00332D64" w:rsidP="00E72C05">
      <w:pPr>
        <w:snapToGrid w:val="0"/>
        <w:spacing w:after="0" w:line="240" w:lineRule="auto"/>
        <w:rPr>
          <w:rFonts w:ascii="Times New Roman" w:eastAsia="KaiTi" w:hAnsi="Times New Roman" w:cs="Times New Roman"/>
          <w:sz w:val="24"/>
          <w:szCs w:val="24"/>
        </w:rPr>
      </w:pPr>
    </w:p>
    <w:p w14:paraId="21143D45" w14:textId="25DE74E5" w:rsidR="00332D64" w:rsidRPr="00E72C05" w:rsidRDefault="00332D64" w:rsidP="00E72C05">
      <w:pPr>
        <w:snapToGrid w:val="0"/>
        <w:spacing w:after="0" w:line="240" w:lineRule="auto"/>
        <w:rPr>
          <w:rFonts w:ascii="Times New Roman" w:eastAsia="KaiTi" w:hAnsi="Times New Roman" w:cs="Times New Roman"/>
          <w:sz w:val="24"/>
          <w:szCs w:val="24"/>
        </w:rPr>
      </w:pPr>
      <w:r>
        <w:rPr>
          <w:rFonts w:ascii="Times New Roman" w:eastAsia="KaiTi" w:hAnsi="Times New Roman" w:cs="Times New Roman"/>
          <w:sz w:val="24"/>
          <w:szCs w:val="24"/>
        </w:rPr>
        <w:t xml:space="preserve">All SaaS </w:t>
      </w:r>
      <w:r w:rsidR="000C2362">
        <w:rPr>
          <w:rFonts w:ascii="Times New Roman" w:eastAsia="KaiTi" w:hAnsi="Times New Roman" w:cs="Times New Roman"/>
          <w:sz w:val="24"/>
          <w:szCs w:val="24"/>
        </w:rPr>
        <w:t>or hardware</w:t>
      </w:r>
      <w:r>
        <w:rPr>
          <w:rFonts w:ascii="Times New Roman" w:eastAsia="KaiTi" w:hAnsi="Times New Roman" w:cs="Times New Roman"/>
          <w:sz w:val="24"/>
          <w:szCs w:val="24"/>
        </w:rPr>
        <w:t xml:space="preserve"> are guaranteed only by</w:t>
      </w:r>
      <w:r w:rsidR="005D16E9">
        <w:rPr>
          <w:rFonts w:ascii="Times New Roman" w:eastAsia="KaiTi" w:hAnsi="Times New Roman" w:cs="Times New Roman"/>
          <w:sz w:val="24"/>
          <w:szCs w:val="24"/>
        </w:rPr>
        <w:t xml:space="preserve"> and from</w:t>
      </w:r>
      <w:r>
        <w:rPr>
          <w:rFonts w:ascii="Times New Roman" w:eastAsia="KaiTi" w:hAnsi="Times New Roman" w:cs="Times New Roman"/>
          <w:sz w:val="24"/>
          <w:szCs w:val="24"/>
        </w:rPr>
        <w:t xml:space="preserve"> SandStar not </w:t>
      </w:r>
      <w:proofErr w:type="spellStart"/>
      <w:r>
        <w:rPr>
          <w:rFonts w:ascii="Times New Roman" w:eastAsia="KaiTi" w:hAnsi="Times New Roman" w:cs="Times New Roman"/>
          <w:sz w:val="24"/>
          <w:szCs w:val="24"/>
        </w:rPr>
        <w:t>MicroBox</w:t>
      </w:r>
      <w:proofErr w:type="spellEnd"/>
      <w:r>
        <w:rPr>
          <w:rFonts w:ascii="Times New Roman" w:eastAsia="KaiTi" w:hAnsi="Times New Roman" w:cs="Times New Roman"/>
          <w:sz w:val="24"/>
          <w:szCs w:val="24"/>
        </w:rPr>
        <w:t xml:space="preserve"> Technologies</w:t>
      </w:r>
      <w:r w:rsidR="002861BF">
        <w:rPr>
          <w:rFonts w:ascii="Times New Roman" w:eastAsia="KaiTi" w:hAnsi="Times New Roman" w:cs="Times New Roman"/>
          <w:sz w:val="24"/>
          <w:szCs w:val="24"/>
        </w:rPr>
        <w:t xml:space="preserve"> LLC</w:t>
      </w:r>
      <w:r>
        <w:rPr>
          <w:rFonts w:ascii="Times New Roman" w:eastAsia="KaiTi" w:hAnsi="Times New Roman" w:cs="Times New Roman"/>
          <w:sz w:val="24"/>
          <w:szCs w:val="24"/>
        </w:rPr>
        <w:t xml:space="preserve"> or an</w:t>
      </w:r>
      <w:r w:rsidR="000C2362">
        <w:rPr>
          <w:rFonts w:ascii="Times New Roman" w:eastAsia="KaiTi" w:hAnsi="Times New Roman" w:cs="Times New Roman"/>
          <w:sz w:val="24"/>
          <w:szCs w:val="24"/>
        </w:rPr>
        <w:t>y</w:t>
      </w:r>
      <w:r>
        <w:rPr>
          <w:rFonts w:ascii="Times New Roman" w:eastAsia="KaiTi" w:hAnsi="Times New Roman" w:cs="Times New Roman"/>
          <w:sz w:val="24"/>
          <w:szCs w:val="24"/>
        </w:rPr>
        <w:t xml:space="preserve"> affiliated company</w:t>
      </w:r>
      <w:r w:rsidR="00926254">
        <w:rPr>
          <w:rFonts w:ascii="Times New Roman" w:eastAsia="KaiTi" w:hAnsi="Times New Roman" w:cs="Times New Roman"/>
          <w:sz w:val="24"/>
          <w:szCs w:val="24"/>
        </w:rPr>
        <w:t xml:space="preserve"> or dba as the distributor of the SandStar software and hardware.</w:t>
      </w:r>
    </w:p>
    <w:sectPr w:rsidR="00332D64" w:rsidRPr="00E72C0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E4882" w14:textId="77777777" w:rsidR="00995990" w:rsidRDefault="00995990">
      <w:pPr>
        <w:spacing w:line="240" w:lineRule="auto"/>
      </w:pPr>
      <w:r>
        <w:separator/>
      </w:r>
    </w:p>
  </w:endnote>
  <w:endnote w:type="continuationSeparator" w:id="0">
    <w:p w14:paraId="59549707" w14:textId="77777777" w:rsidR="00995990" w:rsidRDefault="009959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KaiTi">
    <w:altName w:val="楷体"/>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979709"/>
    </w:sdtPr>
    <w:sdtEndPr>
      <w:rPr>
        <w:color w:val="808080" w:themeColor="background1" w:themeShade="80"/>
        <w:spacing w:val="60"/>
      </w:rPr>
    </w:sdtEndPr>
    <w:sdtContent>
      <w:p w14:paraId="421BA671" w14:textId="77777777" w:rsidR="006F3C35" w:rsidRDefault="00383688">
        <w:pPr>
          <w:pStyle w:val="Footer"/>
          <w:pBdr>
            <w:top w:val="single" w:sz="4" w:space="1" w:color="D9D9D9" w:themeColor="background1" w:themeShade="D9"/>
          </w:pBdr>
          <w:jc w:val="right"/>
        </w:pPr>
        <w:r>
          <w:fldChar w:fldCharType="begin"/>
        </w:r>
        <w:r>
          <w:instrText xml:space="preserve"> PAGE   \* MERGEFORMAT </w:instrText>
        </w:r>
        <w:r>
          <w:fldChar w:fldCharType="separate"/>
        </w:r>
        <w:r>
          <w:t>2</w:t>
        </w:r>
        <w:r>
          <w:fldChar w:fldCharType="end"/>
        </w:r>
        <w:r>
          <w:t xml:space="preserve"> | </w:t>
        </w:r>
        <w:r>
          <w:rPr>
            <w:color w:val="808080" w:themeColor="background1" w:themeShade="80"/>
            <w:spacing w:val="60"/>
          </w:rPr>
          <w:t>Page</w:t>
        </w:r>
      </w:p>
    </w:sdtContent>
  </w:sdt>
  <w:p w14:paraId="39CD0EF3" w14:textId="77777777" w:rsidR="006F3C35" w:rsidRDefault="006F3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70AE" w14:textId="77777777" w:rsidR="00995990" w:rsidRDefault="00995990">
      <w:pPr>
        <w:spacing w:after="0"/>
      </w:pPr>
      <w:r>
        <w:separator/>
      </w:r>
    </w:p>
  </w:footnote>
  <w:footnote w:type="continuationSeparator" w:id="0">
    <w:p w14:paraId="156313CF" w14:textId="77777777" w:rsidR="00995990" w:rsidRDefault="009959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D52B" w14:textId="77777777" w:rsidR="006F3C35" w:rsidRDefault="00383688">
    <w:pPr>
      <w:pStyle w:val="Header"/>
      <w:jc w:val="right"/>
      <w:rPr>
        <w:rFonts w:eastAsia="SimSun"/>
        <w:lang w:eastAsia="zh-CN"/>
      </w:rPr>
    </w:pPr>
    <w:r>
      <w:rPr>
        <w:rFonts w:eastAsia="SimSun" w:hint="eastAsia"/>
        <w:noProof/>
        <w:lang w:eastAsia="zh-CN"/>
      </w:rPr>
      <w:drawing>
        <wp:inline distT="0" distB="0" distL="114300" distR="114300" wp14:anchorId="6163988F" wp14:editId="44E08DBA">
          <wp:extent cx="1351915" cy="347980"/>
          <wp:effectExtent l="0" t="0" r="6985" b="7620"/>
          <wp:docPr id="1" name="图片 1" descr="5ac0d648-9047-4fd6-8974-ba9e1f7d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c0d648-9047-4fd6-8974-ba9e1f7d1349"/>
                  <pic:cNvPicPr>
                    <a:picLocks noChangeAspect="1"/>
                  </pic:cNvPicPr>
                </pic:nvPicPr>
                <pic:blipFill>
                  <a:blip r:embed="rId1"/>
                  <a:stretch>
                    <a:fillRect/>
                  </a:stretch>
                </pic:blipFill>
                <pic:spPr>
                  <a:xfrm>
                    <a:off x="0" y="0"/>
                    <a:ext cx="1351915" cy="3479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27A1C"/>
    <w:multiLevelType w:val="hybridMultilevel"/>
    <w:tmpl w:val="E6641D96"/>
    <w:lvl w:ilvl="0" w:tplc="BA782A0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D0E4002"/>
    <w:multiLevelType w:val="hybridMultilevel"/>
    <w:tmpl w:val="E6641D96"/>
    <w:lvl w:ilvl="0" w:tplc="FFFFFFFF">
      <w:start w:val="1"/>
      <w:numFmt w:val="decimal"/>
      <w:lvlText w:val="（%1）"/>
      <w:lvlJc w:val="left"/>
      <w:pPr>
        <w:ind w:left="720" w:hanging="72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32E77C49"/>
    <w:multiLevelType w:val="hybridMultilevel"/>
    <w:tmpl w:val="C41AA6CE"/>
    <w:lvl w:ilvl="0" w:tplc="1B529ABC">
      <w:start w:val="1"/>
      <w:numFmt w:val="lowerLetter"/>
      <w:lvlText w:val="(%1)"/>
      <w:lvlJc w:val="left"/>
      <w:pPr>
        <w:ind w:left="1080" w:hanging="720"/>
      </w:pPr>
      <w:rPr>
        <w:rFonts w:eastAsia="KaiT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DA1D40"/>
    <w:multiLevelType w:val="hybridMultilevel"/>
    <w:tmpl w:val="93EA03B2"/>
    <w:lvl w:ilvl="0" w:tplc="31FE2BDE">
      <w:start w:val="1"/>
      <w:numFmt w:val="bullet"/>
      <w:lvlText w:val=""/>
      <w:lvlJc w:val="left"/>
      <w:pPr>
        <w:ind w:left="420" w:hanging="420"/>
      </w:pPr>
      <w:rPr>
        <w:rFonts w:ascii="Wingdings" w:hAnsi="Wingdings" w:hint="default"/>
        <w:sz w:val="18"/>
        <w:szCs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70636124"/>
    <w:multiLevelType w:val="hybridMultilevel"/>
    <w:tmpl w:val="02BE9040"/>
    <w:lvl w:ilvl="0" w:tplc="E2FC5D12">
      <w:start w:val="1"/>
      <w:numFmt w:val="lowerLetter"/>
      <w:lvlText w:val="（%1）"/>
      <w:lvlJc w:val="left"/>
      <w:pPr>
        <w:ind w:left="1080" w:hanging="720"/>
      </w:pPr>
      <w:rPr>
        <w:rFonts w:eastAsia="KaiT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61834"/>
    <w:multiLevelType w:val="hybridMultilevel"/>
    <w:tmpl w:val="22403A1A"/>
    <w:lvl w:ilvl="0" w:tplc="66D457A8">
      <w:start w:val="1"/>
      <w:numFmt w:val="lowerLetter"/>
      <w:lvlText w:val="（%1）"/>
      <w:lvlJc w:val="left"/>
      <w:pPr>
        <w:ind w:left="1080" w:hanging="720"/>
      </w:pPr>
      <w:rPr>
        <w:rFonts w:eastAsia="KaiT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2776862">
    <w:abstractNumId w:val="3"/>
  </w:num>
  <w:num w:numId="2" w16cid:durableId="1197505116">
    <w:abstractNumId w:val="0"/>
  </w:num>
  <w:num w:numId="3" w16cid:durableId="1424884002">
    <w:abstractNumId w:val="1"/>
  </w:num>
  <w:num w:numId="4" w16cid:durableId="520971953">
    <w:abstractNumId w:val="5"/>
  </w:num>
  <w:num w:numId="5" w16cid:durableId="385421972">
    <w:abstractNumId w:val="4"/>
  </w:num>
  <w:num w:numId="6" w16cid:durableId="467867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B88"/>
    <w:rsid w:val="000037B3"/>
    <w:rsid w:val="000071B1"/>
    <w:rsid w:val="000141A9"/>
    <w:rsid w:val="00024B0A"/>
    <w:rsid w:val="00025BB3"/>
    <w:rsid w:val="00052940"/>
    <w:rsid w:val="00076D4D"/>
    <w:rsid w:val="0009384A"/>
    <w:rsid w:val="000A5630"/>
    <w:rsid w:val="000B2DBF"/>
    <w:rsid w:val="000C2362"/>
    <w:rsid w:val="000C3C30"/>
    <w:rsid w:val="000C4FF9"/>
    <w:rsid w:val="000D4A3D"/>
    <w:rsid w:val="000F2863"/>
    <w:rsid w:val="001518AA"/>
    <w:rsid w:val="00151966"/>
    <w:rsid w:val="00152290"/>
    <w:rsid w:val="0018232F"/>
    <w:rsid w:val="0018682F"/>
    <w:rsid w:val="00190462"/>
    <w:rsid w:val="00192772"/>
    <w:rsid w:val="001A58BA"/>
    <w:rsid w:val="001B14E4"/>
    <w:rsid w:val="001B5420"/>
    <w:rsid w:val="001C63BF"/>
    <w:rsid w:val="001C7C73"/>
    <w:rsid w:val="001D6272"/>
    <w:rsid w:val="001F0608"/>
    <w:rsid w:val="00201646"/>
    <w:rsid w:val="00202C91"/>
    <w:rsid w:val="002147D1"/>
    <w:rsid w:val="00221127"/>
    <w:rsid w:val="00230C83"/>
    <w:rsid w:val="00231D60"/>
    <w:rsid w:val="00233851"/>
    <w:rsid w:val="00233EFE"/>
    <w:rsid w:val="00241AF8"/>
    <w:rsid w:val="00246F81"/>
    <w:rsid w:val="00256861"/>
    <w:rsid w:val="00264841"/>
    <w:rsid w:val="00265FCF"/>
    <w:rsid w:val="00271043"/>
    <w:rsid w:val="002731F1"/>
    <w:rsid w:val="002861BF"/>
    <w:rsid w:val="00297512"/>
    <w:rsid w:val="00297981"/>
    <w:rsid w:val="002A1F4F"/>
    <w:rsid w:val="002B6E19"/>
    <w:rsid w:val="002D4206"/>
    <w:rsid w:val="002E09FD"/>
    <w:rsid w:val="002E6D11"/>
    <w:rsid w:val="002E7A22"/>
    <w:rsid w:val="002F0396"/>
    <w:rsid w:val="002F7E8D"/>
    <w:rsid w:val="0032702E"/>
    <w:rsid w:val="0033200D"/>
    <w:rsid w:val="003320D8"/>
    <w:rsid w:val="00332D64"/>
    <w:rsid w:val="00332EC2"/>
    <w:rsid w:val="00333FF8"/>
    <w:rsid w:val="00365FF3"/>
    <w:rsid w:val="00371791"/>
    <w:rsid w:val="00371B88"/>
    <w:rsid w:val="003728E8"/>
    <w:rsid w:val="00383688"/>
    <w:rsid w:val="00390091"/>
    <w:rsid w:val="003A0DD6"/>
    <w:rsid w:val="003A6995"/>
    <w:rsid w:val="003C022D"/>
    <w:rsid w:val="003C13CC"/>
    <w:rsid w:val="003C3A6E"/>
    <w:rsid w:val="003D0F7B"/>
    <w:rsid w:val="003D663D"/>
    <w:rsid w:val="003E3766"/>
    <w:rsid w:val="003E5AD1"/>
    <w:rsid w:val="003E61C4"/>
    <w:rsid w:val="003F402F"/>
    <w:rsid w:val="00402708"/>
    <w:rsid w:val="004113CD"/>
    <w:rsid w:val="0041537E"/>
    <w:rsid w:val="0042634F"/>
    <w:rsid w:val="00440ED4"/>
    <w:rsid w:val="004411F3"/>
    <w:rsid w:val="00445D77"/>
    <w:rsid w:val="00446B94"/>
    <w:rsid w:val="00465993"/>
    <w:rsid w:val="004911A6"/>
    <w:rsid w:val="004931C9"/>
    <w:rsid w:val="00497823"/>
    <w:rsid w:val="004A5B5F"/>
    <w:rsid w:val="004A6362"/>
    <w:rsid w:val="004C06CA"/>
    <w:rsid w:val="004C7168"/>
    <w:rsid w:val="004D411C"/>
    <w:rsid w:val="004E31B1"/>
    <w:rsid w:val="005023AA"/>
    <w:rsid w:val="00503919"/>
    <w:rsid w:val="00510A15"/>
    <w:rsid w:val="00513030"/>
    <w:rsid w:val="00513446"/>
    <w:rsid w:val="00521655"/>
    <w:rsid w:val="00530615"/>
    <w:rsid w:val="0055428B"/>
    <w:rsid w:val="00556069"/>
    <w:rsid w:val="00560CE9"/>
    <w:rsid w:val="00561B18"/>
    <w:rsid w:val="00565649"/>
    <w:rsid w:val="005838D7"/>
    <w:rsid w:val="005945A5"/>
    <w:rsid w:val="005B0A4E"/>
    <w:rsid w:val="005B49F8"/>
    <w:rsid w:val="005C7D87"/>
    <w:rsid w:val="005D16E9"/>
    <w:rsid w:val="005D685C"/>
    <w:rsid w:val="005E5995"/>
    <w:rsid w:val="005F5A55"/>
    <w:rsid w:val="005F64CC"/>
    <w:rsid w:val="006010CA"/>
    <w:rsid w:val="00605147"/>
    <w:rsid w:val="006106FC"/>
    <w:rsid w:val="006253FA"/>
    <w:rsid w:val="006300A5"/>
    <w:rsid w:val="00631BCD"/>
    <w:rsid w:val="006412E7"/>
    <w:rsid w:val="0064392B"/>
    <w:rsid w:val="006472DD"/>
    <w:rsid w:val="00652E57"/>
    <w:rsid w:val="00675C24"/>
    <w:rsid w:val="006772C1"/>
    <w:rsid w:val="006859D7"/>
    <w:rsid w:val="00694123"/>
    <w:rsid w:val="006A1E7D"/>
    <w:rsid w:val="006A55C8"/>
    <w:rsid w:val="006B3018"/>
    <w:rsid w:val="006E2EF4"/>
    <w:rsid w:val="006E5D2C"/>
    <w:rsid w:val="006F0FED"/>
    <w:rsid w:val="006F3C35"/>
    <w:rsid w:val="006F6605"/>
    <w:rsid w:val="00721115"/>
    <w:rsid w:val="00730C99"/>
    <w:rsid w:val="007454B3"/>
    <w:rsid w:val="00760C60"/>
    <w:rsid w:val="00762D66"/>
    <w:rsid w:val="007634EF"/>
    <w:rsid w:val="007705D6"/>
    <w:rsid w:val="00784AEC"/>
    <w:rsid w:val="007A2009"/>
    <w:rsid w:val="007A5C59"/>
    <w:rsid w:val="007A64EA"/>
    <w:rsid w:val="007B6879"/>
    <w:rsid w:val="007C2E81"/>
    <w:rsid w:val="007C3F9A"/>
    <w:rsid w:val="007C5803"/>
    <w:rsid w:val="007E3648"/>
    <w:rsid w:val="00805C12"/>
    <w:rsid w:val="008067B4"/>
    <w:rsid w:val="00813EE5"/>
    <w:rsid w:val="00816861"/>
    <w:rsid w:val="00821E14"/>
    <w:rsid w:val="00827EA9"/>
    <w:rsid w:val="00835BDC"/>
    <w:rsid w:val="008461AB"/>
    <w:rsid w:val="008574FD"/>
    <w:rsid w:val="008620D7"/>
    <w:rsid w:val="00871E79"/>
    <w:rsid w:val="008831F3"/>
    <w:rsid w:val="00886BE3"/>
    <w:rsid w:val="00894332"/>
    <w:rsid w:val="008A1D6F"/>
    <w:rsid w:val="008A6CC3"/>
    <w:rsid w:val="008B7BC3"/>
    <w:rsid w:val="008C00B7"/>
    <w:rsid w:val="008D3B0B"/>
    <w:rsid w:val="008E42FE"/>
    <w:rsid w:val="008E7978"/>
    <w:rsid w:val="008E7D3E"/>
    <w:rsid w:val="008F2E4F"/>
    <w:rsid w:val="008F6B35"/>
    <w:rsid w:val="00900556"/>
    <w:rsid w:val="00902C46"/>
    <w:rsid w:val="00925F6F"/>
    <w:rsid w:val="00926254"/>
    <w:rsid w:val="00927338"/>
    <w:rsid w:val="00931369"/>
    <w:rsid w:val="009454B5"/>
    <w:rsid w:val="00945F13"/>
    <w:rsid w:val="00964190"/>
    <w:rsid w:val="009711C5"/>
    <w:rsid w:val="00972522"/>
    <w:rsid w:val="0098340C"/>
    <w:rsid w:val="009924A6"/>
    <w:rsid w:val="00995990"/>
    <w:rsid w:val="009A3503"/>
    <w:rsid w:val="009B4A40"/>
    <w:rsid w:val="009B4F92"/>
    <w:rsid w:val="009C2639"/>
    <w:rsid w:val="009E7D51"/>
    <w:rsid w:val="009F1269"/>
    <w:rsid w:val="009F36B4"/>
    <w:rsid w:val="009F50BF"/>
    <w:rsid w:val="00A100DC"/>
    <w:rsid w:val="00A16FDF"/>
    <w:rsid w:val="00A1714F"/>
    <w:rsid w:val="00A17D8D"/>
    <w:rsid w:val="00A31AAF"/>
    <w:rsid w:val="00A33182"/>
    <w:rsid w:val="00A43DF3"/>
    <w:rsid w:val="00A43FE2"/>
    <w:rsid w:val="00A52D98"/>
    <w:rsid w:val="00A55BD2"/>
    <w:rsid w:val="00A645B3"/>
    <w:rsid w:val="00A6557F"/>
    <w:rsid w:val="00A67D0C"/>
    <w:rsid w:val="00A70B16"/>
    <w:rsid w:val="00A83927"/>
    <w:rsid w:val="00A8532D"/>
    <w:rsid w:val="00A95A18"/>
    <w:rsid w:val="00AB20C4"/>
    <w:rsid w:val="00AC0814"/>
    <w:rsid w:val="00AC6FD6"/>
    <w:rsid w:val="00AD5B44"/>
    <w:rsid w:val="00AE5FAF"/>
    <w:rsid w:val="00B1469C"/>
    <w:rsid w:val="00B50A8E"/>
    <w:rsid w:val="00B534E0"/>
    <w:rsid w:val="00B54BD5"/>
    <w:rsid w:val="00B54C52"/>
    <w:rsid w:val="00B67818"/>
    <w:rsid w:val="00B80DA6"/>
    <w:rsid w:val="00B96C1F"/>
    <w:rsid w:val="00BD28BA"/>
    <w:rsid w:val="00BD66B0"/>
    <w:rsid w:val="00BE2D58"/>
    <w:rsid w:val="00BF077D"/>
    <w:rsid w:val="00BF4E20"/>
    <w:rsid w:val="00C010E2"/>
    <w:rsid w:val="00C10030"/>
    <w:rsid w:val="00C121FD"/>
    <w:rsid w:val="00C12636"/>
    <w:rsid w:val="00C22751"/>
    <w:rsid w:val="00C3138F"/>
    <w:rsid w:val="00C40BC2"/>
    <w:rsid w:val="00C41064"/>
    <w:rsid w:val="00C42E3E"/>
    <w:rsid w:val="00C61983"/>
    <w:rsid w:val="00C678FE"/>
    <w:rsid w:val="00C725B6"/>
    <w:rsid w:val="00C74122"/>
    <w:rsid w:val="00C84F9A"/>
    <w:rsid w:val="00CA26EF"/>
    <w:rsid w:val="00CA3A50"/>
    <w:rsid w:val="00CA6DBD"/>
    <w:rsid w:val="00CB18D1"/>
    <w:rsid w:val="00CB7329"/>
    <w:rsid w:val="00CD0E5C"/>
    <w:rsid w:val="00CE2EB6"/>
    <w:rsid w:val="00CF70B8"/>
    <w:rsid w:val="00D00466"/>
    <w:rsid w:val="00D05D5E"/>
    <w:rsid w:val="00D158C0"/>
    <w:rsid w:val="00D3513C"/>
    <w:rsid w:val="00D43F50"/>
    <w:rsid w:val="00D650A3"/>
    <w:rsid w:val="00D75129"/>
    <w:rsid w:val="00DB0669"/>
    <w:rsid w:val="00DC14C0"/>
    <w:rsid w:val="00DC220F"/>
    <w:rsid w:val="00DC3C5D"/>
    <w:rsid w:val="00DF7F42"/>
    <w:rsid w:val="00E00D80"/>
    <w:rsid w:val="00E014A3"/>
    <w:rsid w:val="00E21C6D"/>
    <w:rsid w:val="00E3534D"/>
    <w:rsid w:val="00E542BC"/>
    <w:rsid w:val="00E57387"/>
    <w:rsid w:val="00E65F79"/>
    <w:rsid w:val="00E6601C"/>
    <w:rsid w:val="00E66334"/>
    <w:rsid w:val="00E673A2"/>
    <w:rsid w:val="00E72C05"/>
    <w:rsid w:val="00E72F75"/>
    <w:rsid w:val="00E740C7"/>
    <w:rsid w:val="00E840BC"/>
    <w:rsid w:val="00EA7441"/>
    <w:rsid w:val="00EB52B3"/>
    <w:rsid w:val="00EB6B80"/>
    <w:rsid w:val="00EC2496"/>
    <w:rsid w:val="00EF083F"/>
    <w:rsid w:val="00EF24DE"/>
    <w:rsid w:val="00EF73C6"/>
    <w:rsid w:val="00F13F78"/>
    <w:rsid w:val="00F32A10"/>
    <w:rsid w:val="00F51F85"/>
    <w:rsid w:val="00F54831"/>
    <w:rsid w:val="00F62952"/>
    <w:rsid w:val="00F6346D"/>
    <w:rsid w:val="00F65F24"/>
    <w:rsid w:val="00FB2318"/>
    <w:rsid w:val="00FB30AC"/>
    <w:rsid w:val="00FD67C0"/>
    <w:rsid w:val="00FD7F8E"/>
    <w:rsid w:val="00FF0F83"/>
    <w:rsid w:val="263E440B"/>
    <w:rsid w:val="2A0F6419"/>
    <w:rsid w:val="37E172EC"/>
    <w:rsid w:val="4EB32690"/>
    <w:rsid w:val="4F681AF1"/>
    <w:rsid w:val="51F37A3A"/>
    <w:rsid w:val="5DD43AFE"/>
    <w:rsid w:val="62CA69FA"/>
    <w:rsid w:val="68926F8B"/>
    <w:rsid w:val="729A3D44"/>
    <w:rsid w:val="78D36201"/>
    <w:rsid w:val="7EA66E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7C05B"/>
  <w15:docId w15:val="{2DB8625D-B5EF-4B4E-92A3-7BF1FCC8E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TW"/>
    </w:rPr>
  </w:style>
  <w:style w:type="paragraph" w:styleId="Heading1">
    <w:name w:val="heading 1"/>
    <w:basedOn w:val="Normal"/>
    <w:next w:val="Normal"/>
    <w:uiPriority w:val="9"/>
    <w:qFormat/>
    <w:pPr>
      <w:keepNext/>
      <w:keepLines/>
      <w:spacing w:before="340" w:after="330" w:line="576" w:lineRule="auto"/>
      <w:outlineLvl w:val="0"/>
    </w:pPr>
    <w:rPr>
      <w:b/>
      <w:kern w:val="44"/>
      <w:sz w:val="44"/>
    </w:rPr>
  </w:style>
  <w:style w:type="paragraph" w:styleId="Heading2">
    <w:name w:val="heading 2"/>
    <w:basedOn w:val="Normal"/>
    <w:next w:val="Normal"/>
    <w:uiPriority w:val="9"/>
    <w:unhideWhenUsed/>
    <w:qFormat/>
    <w:pPr>
      <w:keepNext/>
      <w:keepLines/>
      <w:spacing w:before="260" w:after="260" w:line="413" w:lineRule="auto"/>
      <w:outlineLvl w:val="1"/>
    </w:pPr>
    <w:rPr>
      <w:rFonts w:ascii="Arial" w:eastAsia="SimHei" w:hAnsi="Arial"/>
      <w:b/>
      <w:sz w:val="32"/>
    </w:rPr>
  </w:style>
  <w:style w:type="paragraph" w:styleId="Heading3">
    <w:name w:val="heading 3"/>
    <w:basedOn w:val="Normal"/>
    <w:next w:val="Normal"/>
    <w:uiPriority w:val="9"/>
    <w:unhideWhenUsed/>
    <w:qFormat/>
    <w:pPr>
      <w:keepNext/>
      <w:keepLines/>
      <w:spacing w:before="260" w:after="260" w:line="413" w:lineRule="auto"/>
      <w:outlineLvl w:val="2"/>
    </w:pPr>
    <w:rPr>
      <w:b/>
      <w:sz w:val="32"/>
    </w:rPr>
  </w:style>
  <w:style w:type="paragraph" w:styleId="Heading4">
    <w:name w:val="heading 4"/>
    <w:basedOn w:val="Normal"/>
    <w:next w:val="Normal"/>
    <w:uiPriority w:val="9"/>
    <w:unhideWhenUsed/>
    <w:qFormat/>
    <w:pPr>
      <w:keepNext/>
      <w:keepLines/>
      <w:spacing w:before="280" w:after="290" w:line="372" w:lineRule="auto"/>
      <w:outlineLvl w:val="3"/>
    </w:pPr>
    <w:rPr>
      <w:rFonts w:ascii="Arial" w:eastAsia="SimHei"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style>
  <w:style w:type="paragraph" w:styleId="TOC3">
    <w:name w:val="toc 3"/>
    <w:basedOn w:val="Normal"/>
    <w:next w:val="Normal"/>
    <w:uiPriority w:val="39"/>
    <w:unhideWhenUsed/>
    <w:pPr>
      <w:ind w:leftChars="400" w:left="840"/>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TOC2">
    <w:name w:val="toc 2"/>
    <w:basedOn w:val="Normal"/>
    <w:next w:val="Normal"/>
    <w:uiPriority w:val="39"/>
    <w:unhideWhenUsed/>
    <w:pPr>
      <w:ind w:leftChars="200" w:left="420"/>
    </w:pPr>
  </w:style>
  <w:style w:type="paragraph" w:styleId="CommentSubject">
    <w:name w:val="annotation subject"/>
    <w:basedOn w:val="CommentText"/>
    <w:next w:val="CommentText"/>
    <w:link w:val="CommentSubjectChar"/>
    <w:uiPriority w:val="99"/>
    <w:semiHidden/>
    <w:unhideWhenUsed/>
    <w:rPr>
      <w:b/>
      <w:bCs/>
    </w:rPr>
  </w:style>
  <w:style w:type="character" w:styleId="CommentReference">
    <w:name w:val="annotation reference"/>
    <w:basedOn w:val="DefaultParagraphFont"/>
    <w:uiPriority w:val="99"/>
    <w:semiHidden/>
    <w:unhideWhenUsed/>
    <w:rPr>
      <w:sz w:val="21"/>
      <w:szCs w:val="21"/>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table" w:styleId="TableGrid">
    <w:name w:val="Table Grid"/>
    <w:basedOn w:val="TableNormal"/>
    <w:uiPriority w:val="39"/>
    <w:rsid w:val="00231D60"/>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1B5420"/>
    <w:rPr>
      <w:i/>
      <w:iCs/>
      <w:color w:val="4472C4" w:themeColor="accent1"/>
    </w:rPr>
  </w:style>
  <w:style w:type="paragraph" w:styleId="TOCHeading">
    <w:name w:val="TOC Heading"/>
    <w:basedOn w:val="Heading1"/>
    <w:next w:val="Normal"/>
    <w:uiPriority w:val="39"/>
    <w:unhideWhenUsed/>
    <w:qFormat/>
    <w:rsid w:val="002731F1"/>
    <w:pPr>
      <w:spacing w:before="240" w:after="0" w:line="259" w:lineRule="auto"/>
      <w:outlineLvl w:val="9"/>
    </w:pPr>
    <w:rPr>
      <w:rFonts w:asciiTheme="majorHAnsi" w:eastAsiaTheme="majorEastAsia" w:hAnsiTheme="majorHAnsi" w:cstheme="majorBidi"/>
      <w:b w:val="0"/>
      <w:color w:val="2F5496" w:themeColor="accent1" w:themeShade="BF"/>
      <w:kern w:val="0"/>
      <w:sz w:val="32"/>
      <w:szCs w:val="32"/>
      <w:lang w:eastAsia="en-US"/>
    </w:rPr>
  </w:style>
  <w:style w:type="character" w:styleId="Hyperlink">
    <w:name w:val="Hyperlink"/>
    <w:basedOn w:val="DefaultParagraphFont"/>
    <w:uiPriority w:val="99"/>
    <w:unhideWhenUsed/>
    <w:rsid w:val="002731F1"/>
    <w:rPr>
      <w:color w:val="0563C1" w:themeColor="hyperlink"/>
      <w:u w:val="single"/>
    </w:rPr>
  </w:style>
  <w:style w:type="character" w:styleId="Emphasis">
    <w:name w:val="Emphasis"/>
    <w:basedOn w:val="DefaultParagraphFont"/>
    <w:uiPriority w:val="20"/>
    <w:qFormat/>
    <w:rsid w:val="000D4A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7986EF-C3DF-4161-94C0-15BEB5D3D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3993</Words>
  <Characters>22763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Kai-Jen Chen</dc:creator>
  <cp:lastModifiedBy>Michael KISER</cp:lastModifiedBy>
  <cp:revision>25</cp:revision>
  <dcterms:created xsi:type="dcterms:W3CDTF">2025-09-01T11:46:00Z</dcterms:created>
  <dcterms:modified xsi:type="dcterms:W3CDTF">2025-10-08T10:54:00Z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02934FC86AA04EA19332987145028E90</vt:lpwstr>
  </property>
</Properties>
</file>